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F5B455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6B7163" w:rsidRPr="006B7163">
        <w:rPr>
          <w:bCs/>
          <w:noProof w:val="0"/>
          <w:sz w:val="24"/>
          <w:szCs w:val="24"/>
          <w:lang w:val="en-US"/>
        </w:rPr>
        <w:t>R2-2207429</w:t>
      </w:r>
    </w:p>
    <w:p w14:paraId="15E990BB" w14:textId="6090B474"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17</w:t>
      </w:r>
      <w:r w:rsidR="007641FD">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997E17">
        <w:rPr>
          <w:rFonts w:eastAsia="SimSun"/>
          <w:sz w:val="24"/>
          <w:szCs w:val="24"/>
          <w:lang w:eastAsia="zh-CN"/>
        </w:rPr>
        <w:t>9</w:t>
      </w:r>
      <w:r w:rsidR="007B663D" w:rsidRPr="0099316A">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BAD431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81763D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E71E8">
        <w:rPr>
          <w:rFonts w:ascii="Arial" w:hAnsi="Arial" w:cs="Arial"/>
          <w:b/>
          <w:bCs/>
          <w:sz w:val="24"/>
          <w:lang w:val="en-US"/>
        </w:rPr>
        <w:t xml:space="preserve">Considerations on </w:t>
      </w:r>
      <w:r w:rsidR="007355BF">
        <w:rPr>
          <w:rFonts w:ascii="Arial" w:hAnsi="Arial" w:cs="Arial"/>
          <w:b/>
          <w:bCs/>
          <w:sz w:val="24"/>
        </w:rPr>
        <w:t>XR</w:t>
      </w:r>
      <w:r w:rsidR="00DE71E8">
        <w:rPr>
          <w:rFonts w:ascii="Arial" w:hAnsi="Arial" w:cs="Arial"/>
          <w:b/>
          <w:bCs/>
          <w:sz w:val="24"/>
        </w:rPr>
        <w:t>-</w:t>
      </w:r>
      <w:r w:rsidR="007355BF">
        <w:rPr>
          <w:rFonts w:ascii="Arial" w:hAnsi="Arial" w:cs="Arial"/>
          <w:b/>
          <w:bCs/>
          <w:sz w:val="24"/>
        </w:rPr>
        <w:t>awareness</w:t>
      </w:r>
      <w:r w:rsidR="00DE71E8">
        <w:rPr>
          <w:rFonts w:ascii="Arial" w:hAnsi="Arial" w:cs="Arial"/>
          <w:b/>
          <w:bCs/>
          <w:sz w:val="24"/>
        </w:rPr>
        <w:t>, QoS-metrics</w:t>
      </w:r>
      <w:r w:rsidR="0011299B">
        <w:rPr>
          <w:rFonts w:ascii="Arial" w:hAnsi="Arial" w:cs="Arial"/>
          <w:b/>
          <w:bCs/>
          <w:sz w:val="24"/>
        </w:rPr>
        <w:t>,</w:t>
      </w:r>
      <w:r w:rsidR="00DE71E8">
        <w:rPr>
          <w:rFonts w:ascii="Arial" w:hAnsi="Arial" w:cs="Arial"/>
          <w:b/>
          <w:bCs/>
          <w:sz w:val="24"/>
        </w:rPr>
        <w:t xml:space="preserve"> and XR-specific traffic handling</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0289721" w14:textId="20FE1F72" w:rsidR="00E14667" w:rsidRDefault="00454CD2" w:rsidP="00747BA2">
      <w:pPr>
        <w:rPr>
          <w:iCs/>
          <w:lang w:val="en-US"/>
        </w:rPr>
      </w:pPr>
      <w:r>
        <w:rPr>
          <w:iCs/>
          <w:lang w:val="en-US"/>
        </w:rPr>
        <w:t xml:space="preserve">In continuation of the </w:t>
      </w:r>
      <w:r w:rsidR="004D3FB2">
        <w:rPr>
          <w:iCs/>
          <w:lang w:val="en-US"/>
        </w:rPr>
        <w:t xml:space="preserve">3GPP </w:t>
      </w:r>
      <w:r>
        <w:rPr>
          <w:iCs/>
          <w:lang w:val="en-US"/>
        </w:rPr>
        <w:t xml:space="preserve">work </w:t>
      </w:r>
      <w:r w:rsidR="004D3FB2">
        <w:rPr>
          <w:iCs/>
          <w:lang w:val="en-US"/>
        </w:rPr>
        <w:t xml:space="preserve">on XR </w:t>
      </w:r>
      <w:r w:rsidR="00125D2A">
        <w:rPr>
          <w:iCs/>
          <w:lang w:val="en-US"/>
        </w:rPr>
        <w:t xml:space="preserve">in RAN1 and SA4 in Rel-17, </w:t>
      </w:r>
      <w:r w:rsidR="00300E9F">
        <w:rPr>
          <w:iCs/>
          <w:lang w:val="en-US"/>
        </w:rPr>
        <w:t>RAN</w:t>
      </w:r>
      <w:r w:rsidR="00125D2A">
        <w:rPr>
          <w:iCs/>
          <w:lang w:val="en-US"/>
        </w:rPr>
        <w:t xml:space="preserve"> </w:t>
      </w:r>
      <w:r w:rsidR="00445034">
        <w:rPr>
          <w:iCs/>
          <w:lang w:val="en-US"/>
        </w:rPr>
        <w:t xml:space="preserve">has </w:t>
      </w:r>
      <w:r w:rsidR="00125D2A">
        <w:rPr>
          <w:iCs/>
          <w:lang w:val="en-US"/>
        </w:rPr>
        <w:t xml:space="preserve">approved a RAN2-led study item on XR enhancements for NR </w:t>
      </w:r>
      <w:r w:rsidR="00BB51D8">
        <w:rPr>
          <w:iCs/>
          <w:lang w:val="en-US"/>
        </w:rPr>
        <w:t xml:space="preserve">in </w:t>
      </w:r>
      <w:r w:rsidR="004D3FB2">
        <w:rPr>
          <w:iCs/>
          <w:lang w:val="en-US"/>
        </w:rPr>
        <w:t>Rel-18</w:t>
      </w:r>
      <w:r w:rsidR="00BB51D8">
        <w:rPr>
          <w:iCs/>
          <w:lang w:val="en-US"/>
        </w:rPr>
        <w:t xml:space="preserve"> [1]</w:t>
      </w:r>
      <w:r w:rsidR="004D3FB2">
        <w:rPr>
          <w:iCs/>
          <w:lang w:val="en-US"/>
        </w:rPr>
        <w:t>.</w:t>
      </w:r>
      <w:r w:rsidR="00BB51D8">
        <w:rPr>
          <w:iCs/>
          <w:lang w:val="en-US"/>
        </w:rPr>
        <w:t xml:space="preserve"> </w:t>
      </w:r>
      <w:r w:rsidR="004D3FB2">
        <w:rPr>
          <w:iCs/>
          <w:lang w:val="en-US"/>
        </w:rPr>
        <w:t xml:space="preserve"> </w:t>
      </w:r>
    </w:p>
    <w:p w14:paraId="1455DAB3" w14:textId="44CBF952" w:rsidR="00E14667" w:rsidRDefault="004D3FB2" w:rsidP="00747BA2">
      <w:pPr>
        <w:rPr>
          <w:iCs/>
          <w:lang w:val="en-US"/>
        </w:rPr>
      </w:pPr>
      <w:r>
        <w:rPr>
          <w:iCs/>
          <w:lang w:val="en-US"/>
        </w:rPr>
        <w:t xml:space="preserve">The SI objectives include </w:t>
      </w:r>
      <w:r w:rsidR="009274CA">
        <w:rPr>
          <w:iCs/>
          <w:lang w:val="en-US"/>
        </w:rPr>
        <w:t xml:space="preserve">three broad areas </w:t>
      </w:r>
      <w:r w:rsidR="00454CD2">
        <w:rPr>
          <w:iCs/>
          <w:lang w:val="en-US"/>
        </w:rPr>
        <w:t xml:space="preserve">on 1) </w:t>
      </w:r>
      <w:r w:rsidR="009274CA">
        <w:rPr>
          <w:iCs/>
          <w:lang w:val="en-US"/>
        </w:rPr>
        <w:t xml:space="preserve">XR-awareness, </w:t>
      </w:r>
      <w:r w:rsidR="00454CD2">
        <w:rPr>
          <w:iCs/>
          <w:lang w:val="en-US"/>
        </w:rPr>
        <w:t xml:space="preserve">2) </w:t>
      </w:r>
      <w:r w:rsidR="009274CA">
        <w:rPr>
          <w:iCs/>
          <w:lang w:val="en-US"/>
        </w:rPr>
        <w:t xml:space="preserve">XR-specific power saving and </w:t>
      </w:r>
      <w:r w:rsidR="00454CD2">
        <w:rPr>
          <w:iCs/>
          <w:lang w:val="en-US"/>
        </w:rPr>
        <w:t xml:space="preserve">3) </w:t>
      </w:r>
      <w:r w:rsidR="009274CA">
        <w:rPr>
          <w:iCs/>
          <w:lang w:val="en-US"/>
        </w:rPr>
        <w:t xml:space="preserve">XR-specific capacity improvements, as shown in the table below. </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7F04185" w14:textId="77777777" w:rsidR="006302AC" w:rsidRPr="005B4F92" w:rsidRDefault="006302AC" w:rsidP="006302AC">
            <w:pPr>
              <w:rPr>
                <w:iCs/>
              </w:rPr>
            </w:pPr>
            <w:r w:rsidRPr="005B4F92">
              <w:rPr>
                <w:iCs/>
              </w:rPr>
              <w:t xml:space="preserve">The study is to be based on Release 17 TR 38.838, on corresponding Release 17 work from SA4 (as per SP-210043) and on Release 18 work from SA2 (as per SP-211166). </w:t>
            </w:r>
          </w:p>
          <w:p w14:paraId="570E9482" w14:textId="77777777" w:rsidR="006302AC" w:rsidRPr="005B4F92" w:rsidRDefault="006302AC" w:rsidP="006302AC">
            <w:pPr>
              <w:rPr>
                <w:iCs/>
                <w:highlight w:val="yellow"/>
              </w:rPr>
            </w:pPr>
            <w:r w:rsidRPr="005B4F92">
              <w:rPr>
                <w:iCs/>
                <w:highlight w:val="yellow"/>
              </w:rPr>
              <w:t>Objectives on XR-awareness in RAN (RAN2):</w:t>
            </w:r>
          </w:p>
          <w:p w14:paraId="65642F8B" w14:textId="77777777" w:rsidR="006302AC" w:rsidRPr="005B4F92" w:rsidRDefault="006302AC" w:rsidP="006302AC">
            <w:pPr>
              <w:numPr>
                <w:ilvl w:val="0"/>
                <w:numId w:val="27"/>
              </w:numPr>
              <w:rPr>
                <w:iCs/>
                <w:highlight w:val="yellow"/>
              </w:rPr>
            </w:pPr>
            <w:r w:rsidRPr="005B4F92">
              <w:rPr>
                <w:iCs/>
                <w:highlight w:val="yellow"/>
              </w:rPr>
              <w:t>Study and identify the XR traffic (both UL and DL) characteristics, QoS metrics, and application layer attributes beneficial for the gNB to be aware of.</w:t>
            </w:r>
          </w:p>
          <w:p w14:paraId="4F80CC0D" w14:textId="77777777" w:rsidR="006302AC" w:rsidRPr="005B4F92" w:rsidRDefault="006302AC" w:rsidP="006302AC">
            <w:pPr>
              <w:numPr>
                <w:ilvl w:val="0"/>
                <w:numId w:val="27"/>
              </w:numPr>
              <w:rPr>
                <w:iCs/>
                <w:highlight w:val="yellow"/>
              </w:rPr>
            </w:pPr>
            <w:r w:rsidRPr="005B4F92">
              <w:rPr>
                <w:iCs/>
                <w:highlight w:val="yellow"/>
              </w:rPr>
              <w:t>Study how the above information aids XR-specific traffic handling.</w:t>
            </w:r>
          </w:p>
          <w:p w14:paraId="1B20DF6C" w14:textId="77777777" w:rsidR="006302AC" w:rsidRPr="005B4F92" w:rsidRDefault="006302AC" w:rsidP="006302AC">
            <w:pPr>
              <w:rPr>
                <w:iCs/>
              </w:rPr>
            </w:pPr>
          </w:p>
          <w:p w14:paraId="5727FDC3" w14:textId="77777777" w:rsidR="006302AC" w:rsidRPr="005B4F92" w:rsidRDefault="006302AC" w:rsidP="006302AC">
            <w:pPr>
              <w:rPr>
                <w:iCs/>
              </w:rPr>
            </w:pPr>
            <w:r w:rsidRPr="005B4F92">
              <w:rPr>
                <w:iCs/>
              </w:rPr>
              <w:t>Objectives on XR-specific Power Saving (RAN1, RAN2):</w:t>
            </w:r>
          </w:p>
          <w:p w14:paraId="343EFF47" w14:textId="77777777" w:rsidR="006302AC" w:rsidRPr="005B4F92" w:rsidRDefault="006302AC" w:rsidP="006302AC">
            <w:pPr>
              <w:numPr>
                <w:ilvl w:val="0"/>
                <w:numId w:val="27"/>
              </w:numPr>
              <w:rPr>
                <w:iCs/>
              </w:rPr>
            </w:pPr>
            <w:r w:rsidRPr="005B4F92">
              <w:rPr>
                <w:iCs/>
              </w:rPr>
              <w:t>Study XR specific power saving techniques to accommodate XR service characteristics (periodicity, multiple flows, jitter, latency, reliability, etc...). Focus is on the following techniques:</w:t>
            </w:r>
          </w:p>
          <w:p w14:paraId="6FD40DAC" w14:textId="77777777" w:rsidR="006302AC" w:rsidRPr="005B4F92" w:rsidRDefault="006302AC" w:rsidP="006302AC">
            <w:pPr>
              <w:numPr>
                <w:ilvl w:val="1"/>
                <w:numId w:val="27"/>
              </w:numPr>
              <w:rPr>
                <w:iCs/>
              </w:rPr>
            </w:pPr>
            <w:r w:rsidRPr="005B4F92">
              <w:rPr>
                <w:iCs/>
              </w:rPr>
              <w:t>C-DRX enhancement.</w:t>
            </w:r>
          </w:p>
          <w:p w14:paraId="351D793E" w14:textId="77777777" w:rsidR="006302AC" w:rsidRPr="005B4F92" w:rsidRDefault="006302AC" w:rsidP="006302AC">
            <w:pPr>
              <w:numPr>
                <w:ilvl w:val="1"/>
                <w:numId w:val="27"/>
              </w:numPr>
              <w:rPr>
                <w:iCs/>
              </w:rPr>
            </w:pPr>
            <w:r w:rsidRPr="005B4F92">
              <w:rPr>
                <w:iCs/>
              </w:rPr>
              <w:t>PDCCH monitoring enhancement.</w:t>
            </w:r>
          </w:p>
          <w:p w14:paraId="46C11FCE" w14:textId="77777777" w:rsidR="006302AC" w:rsidRPr="005B4F92" w:rsidRDefault="006302AC" w:rsidP="006302AC">
            <w:pPr>
              <w:rPr>
                <w:iCs/>
              </w:rPr>
            </w:pPr>
          </w:p>
          <w:p w14:paraId="79EE0B55" w14:textId="77777777" w:rsidR="006302AC" w:rsidRPr="005B4F92" w:rsidRDefault="006302AC" w:rsidP="006302AC">
            <w:pPr>
              <w:rPr>
                <w:iCs/>
              </w:rPr>
            </w:pPr>
            <w:r w:rsidRPr="005B4F92">
              <w:rPr>
                <w:iCs/>
              </w:rPr>
              <w:t>Objectives on XR-specific capacity improvements (RAN1, RAN2):</w:t>
            </w:r>
          </w:p>
          <w:p w14:paraId="3C35B27E" w14:textId="77777777" w:rsidR="006302AC" w:rsidRPr="005B4F92" w:rsidRDefault="006302AC" w:rsidP="006302AC">
            <w:pPr>
              <w:numPr>
                <w:ilvl w:val="0"/>
                <w:numId w:val="27"/>
              </w:numPr>
              <w:rPr>
                <w:iCs/>
              </w:rPr>
            </w:pPr>
            <w:r w:rsidRPr="005B4F92">
              <w:rPr>
                <w:iCs/>
              </w:rPr>
              <w:t>Study mechanisms that provide more efficient resource allocation and scheduling for XR service characteristics (periodicity, multiple flows, jitter, latency, reliability, etc…). Focus is on the following mechanisms:</w:t>
            </w:r>
          </w:p>
          <w:p w14:paraId="730D53ED" w14:textId="77777777" w:rsidR="006302AC" w:rsidRPr="005B4F92" w:rsidRDefault="006302AC" w:rsidP="006302AC">
            <w:pPr>
              <w:numPr>
                <w:ilvl w:val="1"/>
                <w:numId w:val="27"/>
              </w:numPr>
              <w:rPr>
                <w:iCs/>
              </w:rPr>
            </w:pPr>
            <w:r w:rsidRPr="005B4F92">
              <w:rPr>
                <w:iCs/>
              </w:rPr>
              <w:t>SPS and CG enhancements;</w:t>
            </w:r>
          </w:p>
          <w:p w14:paraId="3F6E6079" w14:textId="40664B7E" w:rsidR="006302AC" w:rsidRPr="006302AC" w:rsidRDefault="006302AC" w:rsidP="00747BA2">
            <w:pPr>
              <w:numPr>
                <w:ilvl w:val="1"/>
                <w:numId w:val="27"/>
              </w:numPr>
              <w:rPr>
                <w:iCs/>
              </w:rPr>
            </w:pPr>
            <w:r w:rsidRPr="005B4F92">
              <w:rPr>
                <w:iCs/>
              </w:rPr>
              <w:lastRenderedPageBreak/>
              <w:t>Dynamic scheduling/grant enhancements.</w:t>
            </w:r>
          </w:p>
        </w:tc>
      </w:tr>
    </w:tbl>
    <w:p w14:paraId="2111CADE" w14:textId="77777777" w:rsidR="006A5315" w:rsidRDefault="006A5315" w:rsidP="00747BA2">
      <w:pPr>
        <w:rPr>
          <w:iCs/>
          <w:lang w:val="en-US"/>
        </w:rPr>
      </w:pPr>
    </w:p>
    <w:p w14:paraId="2E397079" w14:textId="62AC13B5" w:rsidR="004B135C" w:rsidRDefault="00300E9F" w:rsidP="00747BA2">
      <w:pPr>
        <w:rPr>
          <w:iCs/>
          <w:lang w:val="en-US"/>
        </w:rPr>
      </w:pPr>
      <w:r>
        <w:rPr>
          <w:iCs/>
          <w:lang w:val="en-US"/>
        </w:rPr>
        <w:t xml:space="preserve">This </w:t>
      </w:r>
      <w:r w:rsidR="006A5315">
        <w:rPr>
          <w:iCs/>
          <w:lang w:val="en-US"/>
        </w:rPr>
        <w:t xml:space="preserve">contribution </w:t>
      </w:r>
      <w:r>
        <w:rPr>
          <w:iCs/>
          <w:lang w:val="en-US"/>
        </w:rPr>
        <w:t xml:space="preserve">provides an </w:t>
      </w:r>
      <w:r w:rsidR="00931C51">
        <w:rPr>
          <w:iCs/>
          <w:lang w:val="en-US"/>
        </w:rPr>
        <w:t xml:space="preserve">initial </w:t>
      </w:r>
      <w:r>
        <w:rPr>
          <w:iCs/>
          <w:lang w:val="en-US"/>
        </w:rPr>
        <w:t xml:space="preserve">view </w:t>
      </w:r>
      <w:r w:rsidR="005E1C33">
        <w:rPr>
          <w:iCs/>
          <w:lang w:val="en-US"/>
        </w:rPr>
        <w:t xml:space="preserve">on the first </w:t>
      </w:r>
      <w:r w:rsidR="006A5315">
        <w:rPr>
          <w:iCs/>
          <w:lang w:val="en-US"/>
        </w:rPr>
        <w:t xml:space="preserve">study item </w:t>
      </w:r>
      <w:r w:rsidR="005E1C33">
        <w:rPr>
          <w:iCs/>
          <w:lang w:val="en-US"/>
        </w:rPr>
        <w:t xml:space="preserve">objective </w:t>
      </w:r>
      <w:r w:rsidR="006A5315">
        <w:rPr>
          <w:iCs/>
          <w:lang w:val="en-US"/>
        </w:rPr>
        <w:t xml:space="preserve">on </w:t>
      </w:r>
      <w:r w:rsidR="005E1C33">
        <w:rPr>
          <w:iCs/>
          <w:lang w:val="en-US"/>
        </w:rPr>
        <w:t xml:space="preserve">XR-awareness in RAN, </w:t>
      </w:r>
      <w:r w:rsidR="006A5315">
        <w:rPr>
          <w:iCs/>
          <w:lang w:val="en-US"/>
        </w:rPr>
        <w:t xml:space="preserve">including </w:t>
      </w:r>
      <w:r w:rsidRPr="00300E9F">
        <w:rPr>
          <w:iCs/>
          <w:lang w:val="en-US"/>
        </w:rPr>
        <w:t>XR traffic characteristics</w:t>
      </w:r>
      <w:r w:rsidR="005E1C33">
        <w:rPr>
          <w:iCs/>
          <w:lang w:val="en-US"/>
        </w:rPr>
        <w:t xml:space="preserve">, XR traffic handling </w:t>
      </w:r>
      <w:r w:rsidR="009274CA">
        <w:rPr>
          <w:iCs/>
          <w:lang w:val="en-US"/>
        </w:rPr>
        <w:t>and the impact on QoS metrics and parameters</w:t>
      </w:r>
      <w:r w:rsidRPr="00300E9F">
        <w:rPr>
          <w:iCs/>
          <w:lang w:val="en-US"/>
        </w:rPr>
        <w:t xml:space="preserve">. </w:t>
      </w:r>
      <w:r w:rsidR="00445034">
        <w:rPr>
          <w:iCs/>
          <w:lang w:val="en-US"/>
        </w:rPr>
        <w:t>In particular, w</w:t>
      </w:r>
      <w:r w:rsidR="00931C51">
        <w:rPr>
          <w:iCs/>
          <w:lang w:val="en-US"/>
        </w:rPr>
        <w:t xml:space="preserve">e highlight </w:t>
      </w:r>
      <w:r w:rsidR="006A5315">
        <w:rPr>
          <w:iCs/>
          <w:lang w:val="en-US"/>
        </w:rPr>
        <w:t xml:space="preserve">a list of topics </w:t>
      </w:r>
      <w:r w:rsidR="00931C51">
        <w:rPr>
          <w:iCs/>
          <w:lang w:val="en-US"/>
        </w:rPr>
        <w:t xml:space="preserve">that we consider important to be </w:t>
      </w:r>
      <w:r w:rsidR="00445034">
        <w:rPr>
          <w:iCs/>
          <w:lang w:val="en-US"/>
        </w:rPr>
        <w:t xml:space="preserve">included </w:t>
      </w:r>
      <w:r w:rsidR="006A5315">
        <w:rPr>
          <w:iCs/>
          <w:lang w:val="en-US"/>
        </w:rPr>
        <w:t xml:space="preserve">in the </w:t>
      </w:r>
      <w:r w:rsidR="005B0E08">
        <w:rPr>
          <w:iCs/>
          <w:lang w:val="en-US"/>
        </w:rPr>
        <w:t xml:space="preserve">RAN2 </w:t>
      </w:r>
      <w:r w:rsidR="006A5315">
        <w:rPr>
          <w:iCs/>
          <w:lang w:val="en-US"/>
        </w:rPr>
        <w:t xml:space="preserve">study. </w:t>
      </w:r>
    </w:p>
    <w:p w14:paraId="1D271D15" w14:textId="77777777" w:rsidR="004B135C" w:rsidRPr="00747BA2" w:rsidRDefault="004B135C" w:rsidP="00747BA2">
      <w:pPr>
        <w:rPr>
          <w:iCs/>
          <w:lang w:val="en-US"/>
        </w:rPr>
      </w:pPr>
    </w:p>
    <w:p w14:paraId="4E62E9DF" w14:textId="6C2A9B59" w:rsidR="003569D6" w:rsidRDefault="003569D6" w:rsidP="005E6680">
      <w:pPr>
        <w:pStyle w:val="Heading1"/>
        <w:rPr>
          <w:lang w:val="en-US"/>
        </w:rPr>
      </w:pPr>
      <w:r>
        <w:rPr>
          <w:lang w:val="en-US"/>
        </w:rPr>
        <w:t>Discussion</w:t>
      </w:r>
    </w:p>
    <w:p w14:paraId="1B77B611" w14:textId="4FE05F56" w:rsidR="003569D6" w:rsidRDefault="003569D6" w:rsidP="00032F45">
      <w:pPr>
        <w:pStyle w:val="Heading2"/>
        <w:rPr>
          <w:lang w:val="en-US"/>
        </w:rPr>
      </w:pPr>
      <w:r>
        <w:rPr>
          <w:lang w:val="en-US"/>
        </w:rPr>
        <w:t>Use cases and drivers</w:t>
      </w:r>
    </w:p>
    <w:p w14:paraId="42808900" w14:textId="277A2ACA" w:rsidR="00E32F4B" w:rsidRDefault="00E32F4B" w:rsidP="00E32F4B">
      <w:pPr>
        <w:rPr>
          <w:lang w:val="en-US"/>
        </w:rPr>
      </w:pPr>
      <w:r w:rsidRPr="002108BA">
        <w:rPr>
          <w:lang w:val="en-US"/>
        </w:rPr>
        <w:t>XR</w:t>
      </w:r>
      <w:r>
        <w:rPr>
          <w:lang w:val="en-US"/>
        </w:rPr>
        <w:t xml:space="preserve"> (</w:t>
      </w:r>
      <w:r w:rsidR="00964FF3">
        <w:rPr>
          <w:lang w:val="en-US"/>
        </w:rPr>
        <w:t>Ex</w:t>
      </w:r>
      <w:r w:rsidRPr="00E97560">
        <w:rPr>
          <w:lang w:val="en-US"/>
        </w:rPr>
        <w:t xml:space="preserve">tended </w:t>
      </w:r>
      <w:r w:rsidR="00964FF3">
        <w:rPr>
          <w:lang w:val="en-US"/>
        </w:rPr>
        <w:t>R</w:t>
      </w:r>
      <w:r w:rsidRPr="00E97560">
        <w:rPr>
          <w:lang w:val="en-US"/>
        </w:rPr>
        <w:t>eality</w:t>
      </w:r>
      <w:r w:rsidRPr="002108BA">
        <w:rPr>
          <w:lang w:val="en-US"/>
        </w:rPr>
        <w:t xml:space="preserve">) is a broad term covering </w:t>
      </w:r>
      <w:r w:rsidR="00964FF3">
        <w:rPr>
          <w:lang w:val="en-US"/>
        </w:rPr>
        <w:t>under one umbrella AR (</w:t>
      </w:r>
      <w:r w:rsidRPr="002108BA">
        <w:rPr>
          <w:lang w:val="en-US"/>
        </w:rPr>
        <w:t xml:space="preserve">Augmented Reality), </w:t>
      </w:r>
      <w:r w:rsidR="00964FF3">
        <w:rPr>
          <w:lang w:val="en-US"/>
        </w:rPr>
        <w:t>MR (</w:t>
      </w:r>
      <w:r w:rsidRPr="002108BA">
        <w:rPr>
          <w:lang w:val="en-US"/>
        </w:rPr>
        <w:t xml:space="preserve">Mixed Reality) and </w:t>
      </w:r>
      <w:r w:rsidR="00964FF3">
        <w:rPr>
          <w:lang w:val="en-US"/>
        </w:rPr>
        <w:t>VR (</w:t>
      </w:r>
      <w:r w:rsidRPr="002108BA">
        <w:rPr>
          <w:lang w:val="en-US"/>
        </w:rPr>
        <w:t xml:space="preserve">Virtual Reality). Along with </w:t>
      </w:r>
      <w:r>
        <w:rPr>
          <w:lang w:val="en-US"/>
        </w:rPr>
        <w:t>c</w:t>
      </w:r>
      <w:r w:rsidRPr="002108BA">
        <w:rPr>
          <w:lang w:val="en-US"/>
        </w:rPr>
        <w:t xml:space="preserve">loud </w:t>
      </w:r>
      <w:r>
        <w:rPr>
          <w:lang w:val="en-US"/>
        </w:rPr>
        <w:t>c</w:t>
      </w:r>
      <w:r w:rsidRPr="002108BA">
        <w:rPr>
          <w:lang w:val="en-US"/>
        </w:rPr>
        <w:t xml:space="preserve">omputing, XR applications typically require high throughput and </w:t>
      </w:r>
      <w:r w:rsidR="005E24E2">
        <w:rPr>
          <w:lang w:val="en-US"/>
        </w:rPr>
        <w:t xml:space="preserve">relatively </w:t>
      </w:r>
      <w:r w:rsidRPr="002108BA">
        <w:rPr>
          <w:lang w:val="en-US"/>
        </w:rPr>
        <w:t xml:space="preserve">low latency. </w:t>
      </w:r>
      <w:r w:rsidRPr="00AD12D5">
        <w:rPr>
          <w:lang w:val="en-US"/>
        </w:rPr>
        <w:t xml:space="preserve">XR services </w:t>
      </w:r>
      <w:r w:rsidR="005E24E2">
        <w:rPr>
          <w:lang w:val="en-US"/>
        </w:rPr>
        <w:t xml:space="preserve">exhibit </w:t>
      </w:r>
      <w:r w:rsidRPr="00AD12D5">
        <w:rPr>
          <w:lang w:val="en-US"/>
        </w:rPr>
        <w:t>deterministic behavior with a defined QoS</w:t>
      </w:r>
      <w:r>
        <w:rPr>
          <w:lang w:val="en-US"/>
        </w:rPr>
        <w:t xml:space="preserve">, often consisting of </w:t>
      </w:r>
      <w:r w:rsidRPr="00AD12D5">
        <w:rPr>
          <w:lang w:val="en-US"/>
        </w:rPr>
        <w:t xml:space="preserve">multiple </w:t>
      </w:r>
      <w:r>
        <w:rPr>
          <w:lang w:val="en-US"/>
        </w:rPr>
        <w:t xml:space="preserve">parallel </w:t>
      </w:r>
      <w:r w:rsidRPr="00AD12D5">
        <w:rPr>
          <w:lang w:val="en-US"/>
        </w:rPr>
        <w:t xml:space="preserve">streams </w:t>
      </w:r>
      <w:r w:rsidR="00FD18BA">
        <w:rPr>
          <w:lang w:val="en-US"/>
        </w:rPr>
        <w:t xml:space="preserve">with </w:t>
      </w:r>
      <w:r w:rsidR="000B57AE">
        <w:rPr>
          <w:lang w:val="en-US"/>
        </w:rPr>
        <w:t xml:space="preserve">a </w:t>
      </w:r>
      <w:r w:rsidR="00964FF3">
        <w:rPr>
          <w:lang w:val="en-US"/>
        </w:rPr>
        <w:t xml:space="preserve">stringent </w:t>
      </w:r>
      <w:r w:rsidR="00FD18BA">
        <w:rPr>
          <w:lang w:val="en-US"/>
        </w:rPr>
        <w:t xml:space="preserve">QoS </w:t>
      </w:r>
      <w:r>
        <w:rPr>
          <w:lang w:val="en-US"/>
        </w:rPr>
        <w:t xml:space="preserve">on some </w:t>
      </w:r>
      <w:r w:rsidR="00FD18BA">
        <w:rPr>
          <w:lang w:val="en-US"/>
        </w:rPr>
        <w:t xml:space="preserve">or </w:t>
      </w:r>
      <w:r w:rsidR="005E24E2">
        <w:rPr>
          <w:lang w:val="en-US"/>
        </w:rPr>
        <w:t>all</w:t>
      </w:r>
      <w:r>
        <w:rPr>
          <w:lang w:val="en-US"/>
        </w:rPr>
        <w:t xml:space="preserve"> the streams. XR </w:t>
      </w:r>
      <w:r w:rsidR="000B57AE">
        <w:rPr>
          <w:lang w:val="en-US"/>
        </w:rPr>
        <w:t>traffic pattern</w:t>
      </w:r>
      <w:r w:rsidR="005E24E2">
        <w:rPr>
          <w:lang w:val="en-US"/>
        </w:rPr>
        <w:t>s</w:t>
      </w:r>
      <w:r w:rsidR="000B57AE">
        <w:rPr>
          <w:lang w:val="en-US"/>
        </w:rPr>
        <w:t xml:space="preserve"> </w:t>
      </w:r>
      <w:r w:rsidR="005968C8">
        <w:rPr>
          <w:lang w:val="en-US"/>
        </w:rPr>
        <w:t xml:space="preserve">are also characterized by </w:t>
      </w:r>
      <w:r>
        <w:rPr>
          <w:lang w:val="en-US"/>
        </w:rPr>
        <w:t xml:space="preserve">quasi periodic </w:t>
      </w:r>
      <w:r w:rsidR="005968C8">
        <w:rPr>
          <w:lang w:val="en-US"/>
        </w:rPr>
        <w:t xml:space="preserve">data transmission </w:t>
      </w:r>
      <w:r>
        <w:rPr>
          <w:lang w:val="en-US"/>
        </w:rPr>
        <w:t xml:space="preserve">with varying TB size. </w:t>
      </w:r>
      <w:r w:rsidRPr="00AD12D5">
        <w:rPr>
          <w:lang w:val="en-US"/>
        </w:rPr>
        <w:t xml:space="preserve">Refer to </w:t>
      </w:r>
      <w:r>
        <w:rPr>
          <w:lang w:val="en-US"/>
        </w:rPr>
        <w:t>[</w:t>
      </w:r>
      <w:r w:rsidR="001D0A10">
        <w:rPr>
          <w:lang w:val="en-US"/>
        </w:rPr>
        <w:t>15</w:t>
      </w:r>
      <w:r>
        <w:rPr>
          <w:lang w:val="en-US"/>
        </w:rPr>
        <w:t xml:space="preserve">] </w:t>
      </w:r>
      <w:r w:rsidRPr="00AD12D5">
        <w:rPr>
          <w:lang w:val="en-US"/>
        </w:rPr>
        <w:t>for an overview</w:t>
      </w:r>
      <w:r w:rsidR="001D0A10">
        <w:rPr>
          <w:lang w:val="en-US"/>
        </w:rPr>
        <w:t xml:space="preserve"> of </w:t>
      </w:r>
      <w:r w:rsidR="00B30D26">
        <w:rPr>
          <w:lang w:val="en-US"/>
        </w:rPr>
        <w:t>scenarios</w:t>
      </w:r>
      <w:r w:rsidR="00D24587">
        <w:rPr>
          <w:lang w:val="en-US"/>
        </w:rPr>
        <w:t xml:space="preserve"> and use cases</w:t>
      </w:r>
      <w:r w:rsidR="005968C8">
        <w:rPr>
          <w:lang w:val="en-US"/>
        </w:rPr>
        <w:t xml:space="preserve">, </w:t>
      </w:r>
      <w:r w:rsidR="00760B7C">
        <w:rPr>
          <w:lang w:val="en-US"/>
        </w:rPr>
        <w:t xml:space="preserve">as well as </w:t>
      </w:r>
      <w:r w:rsidR="005968C8">
        <w:rPr>
          <w:lang w:val="en-US"/>
        </w:rPr>
        <w:t>[7] for an initial view from a RAN perspective</w:t>
      </w:r>
      <w:r>
        <w:rPr>
          <w:lang w:val="en-US"/>
        </w:rPr>
        <w:t xml:space="preserve">. </w:t>
      </w:r>
    </w:p>
    <w:p w14:paraId="0D196012" w14:textId="77777777" w:rsidR="00E32F4B" w:rsidRPr="002108BA" w:rsidRDefault="00E32F4B" w:rsidP="00E81BCF">
      <w:pPr>
        <w:jc w:val="center"/>
        <w:rPr>
          <w:lang w:val="en-US"/>
        </w:rPr>
      </w:pPr>
      <w:r w:rsidRPr="000E794A">
        <w:rPr>
          <w:noProof/>
          <w:lang w:val="en-US"/>
        </w:rPr>
        <w:drawing>
          <wp:inline distT="0" distB="0" distL="0" distR="0" wp14:anchorId="5FD79F21" wp14:editId="3671A81B">
            <wp:extent cx="3852120" cy="3288706"/>
            <wp:effectExtent l="0" t="0" r="0" b="635"/>
            <wp:docPr id="13" name="Picture 1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medium confidence"/>
                    <pic:cNvPicPr/>
                  </pic:nvPicPr>
                  <pic:blipFill>
                    <a:blip r:embed="rId13"/>
                    <a:stretch>
                      <a:fillRect/>
                    </a:stretch>
                  </pic:blipFill>
                  <pic:spPr>
                    <a:xfrm>
                      <a:off x="0" y="0"/>
                      <a:ext cx="3998311" cy="3413515"/>
                    </a:xfrm>
                    <a:prstGeom prst="rect">
                      <a:avLst/>
                    </a:prstGeom>
                  </pic:spPr>
                </pic:pic>
              </a:graphicData>
            </a:graphic>
          </wp:inline>
        </w:drawing>
      </w:r>
    </w:p>
    <w:p w14:paraId="1DD303CD" w14:textId="16032DCD" w:rsidR="005A173C" w:rsidRPr="00801DC9" w:rsidRDefault="005A173C" w:rsidP="005A173C">
      <w:pPr>
        <w:pStyle w:val="Caption"/>
        <w:jc w:val="center"/>
        <w:rPr>
          <w:b/>
          <w:bCs/>
          <w:i w:val="0"/>
          <w:iCs w:val="0"/>
          <w:color w:val="auto"/>
          <w:sz w:val="20"/>
          <w:szCs w:val="20"/>
          <w:lang w:val="en-US"/>
        </w:rPr>
      </w:pPr>
      <w:r w:rsidRPr="00801DC9">
        <w:rPr>
          <w:b/>
          <w:bCs/>
          <w:i w:val="0"/>
          <w:iCs w:val="0"/>
          <w:color w:val="auto"/>
          <w:sz w:val="20"/>
          <w:szCs w:val="20"/>
        </w:rPr>
        <w:t xml:space="preserve">Figure </w:t>
      </w:r>
      <w:r w:rsidRPr="00801DC9">
        <w:rPr>
          <w:b/>
          <w:bCs/>
          <w:i w:val="0"/>
          <w:iCs w:val="0"/>
          <w:color w:val="auto"/>
          <w:sz w:val="20"/>
          <w:szCs w:val="20"/>
        </w:rPr>
        <w:fldChar w:fldCharType="begin"/>
      </w:r>
      <w:r w:rsidRPr="00801DC9">
        <w:rPr>
          <w:b/>
          <w:bCs/>
          <w:i w:val="0"/>
          <w:iCs w:val="0"/>
          <w:color w:val="auto"/>
          <w:sz w:val="20"/>
          <w:szCs w:val="20"/>
        </w:rPr>
        <w:instrText xml:space="preserve"> SEQ Figure \* ARABIC </w:instrText>
      </w:r>
      <w:r w:rsidRPr="00801DC9">
        <w:rPr>
          <w:b/>
          <w:bCs/>
          <w:i w:val="0"/>
          <w:iCs w:val="0"/>
          <w:color w:val="auto"/>
          <w:sz w:val="20"/>
          <w:szCs w:val="20"/>
        </w:rPr>
        <w:fldChar w:fldCharType="separate"/>
      </w:r>
      <w:r w:rsidR="002F463C" w:rsidRPr="00801DC9">
        <w:rPr>
          <w:b/>
          <w:bCs/>
          <w:i w:val="0"/>
          <w:iCs w:val="0"/>
          <w:noProof/>
          <w:color w:val="auto"/>
          <w:sz w:val="20"/>
          <w:szCs w:val="20"/>
        </w:rPr>
        <w:t>1</w:t>
      </w:r>
      <w:r w:rsidRPr="00801DC9">
        <w:rPr>
          <w:b/>
          <w:bCs/>
          <w:i w:val="0"/>
          <w:iCs w:val="0"/>
          <w:color w:val="auto"/>
          <w:sz w:val="20"/>
          <w:szCs w:val="20"/>
        </w:rPr>
        <w:fldChar w:fldCharType="end"/>
      </w:r>
      <w:r w:rsidRPr="00801DC9">
        <w:rPr>
          <w:b/>
          <w:bCs/>
          <w:i w:val="0"/>
          <w:iCs w:val="0"/>
          <w:color w:val="auto"/>
          <w:sz w:val="20"/>
          <w:szCs w:val="20"/>
        </w:rPr>
        <w:t>: Multiple data flows in XR traffic</w:t>
      </w:r>
    </w:p>
    <w:p w14:paraId="7303BDB1" w14:textId="6764B725" w:rsidR="00E81BCF" w:rsidRPr="002108BA" w:rsidRDefault="00E81BCF" w:rsidP="00E81BCF">
      <w:pPr>
        <w:rPr>
          <w:lang w:val="en-US"/>
        </w:rPr>
      </w:pPr>
      <w:r>
        <w:rPr>
          <w:lang w:val="en-US"/>
        </w:rPr>
        <w:t>P</w:t>
      </w:r>
      <w:r w:rsidRPr="002108BA">
        <w:rPr>
          <w:lang w:val="en-US"/>
        </w:rPr>
        <w:t xml:space="preserve">art of </w:t>
      </w:r>
      <w:r>
        <w:rPr>
          <w:lang w:val="en-US"/>
        </w:rPr>
        <w:t xml:space="preserve">the </w:t>
      </w:r>
      <w:r w:rsidRPr="002108BA">
        <w:rPr>
          <w:lang w:val="en-US"/>
        </w:rPr>
        <w:t xml:space="preserve">end-to-end packet latency is contributed by </w:t>
      </w:r>
      <w:r>
        <w:rPr>
          <w:lang w:val="en-US"/>
        </w:rPr>
        <w:t xml:space="preserve">the </w:t>
      </w:r>
      <w:r w:rsidRPr="002108BA">
        <w:rPr>
          <w:lang w:val="en-US"/>
        </w:rPr>
        <w:t xml:space="preserve">radio network and </w:t>
      </w:r>
      <w:r>
        <w:rPr>
          <w:lang w:val="en-US"/>
        </w:rPr>
        <w:t xml:space="preserve">the </w:t>
      </w:r>
      <w:r w:rsidRPr="002108BA">
        <w:rPr>
          <w:lang w:val="en-US"/>
        </w:rPr>
        <w:t xml:space="preserve">transport network. </w:t>
      </w:r>
      <w:r>
        <w:rPr>
          <w:lang w:val="en-US"/>
        </w:rPr>
        <w:t>T</w:t>
      </w:r>
      <w:r w:rsidRPr="002108BA">
        <w:rPr>
          <w:lang w:val="en-US"/>
        </w:rPr>
        <w:t>he proportion of latency contributed by other parts in the end-to-end service can be reduced</w:t>
      </w:r>
      <w:r>
        <w:rPr>
          <w:lang w:val="en-US"/>
        </w:rPr>
        <w:t xml:space="preserve"> with e</w:t>
      </w:r>
      <w:r w:rsidRPr="002108BA">
        <w:rPr>
          <w:lang w:val="en-US"/>
        </w:rPr>
        <w:t xml:space="preserve">dge </w:t>
      </w:r>
      <w:r>
        <w:rPr>
          <w:lang w:val="en-US"/>
        </w:rPr>
        <w:t>c</w:t>
      </w:r>
      <w:r w:rsidRPr="002108BA">
        <w:rPr>
          <w:lang w:val="en-US"/>
        </w:rPr>
        <w:t>omputing. The 5G system has been designed to deliver eMBB, URLLC and mMTC services. For NR, support of eMBB and URLLC was introduced in Rel-15</w:t>
      </w:r>
      <w:r>
        <w:rPr>
          <w:lang w:val="en-US"/>
        </w:rPr>
        <w:t xml:space="preserve"> and </w:t>
      </w:r>
      <w:r w:rsidRPr="002108BA">
        <w:rPr>
          <w:lang w:val="en-US"/>
        </w:rPr>
        <w:t>enhancements have been made in Rel-16 and Rel-17.</w:t>
      </w:r>
    </w:p>
    <w:p w14:paraId="719112F4" w14:textId="762DC2AE" w:rsidR="00E81BCF" w:rsidRPr="002108BA" w:rsidRDefault="00E81BCF" w:rsidP="00E81BCF">
      <w:pPr>
        <w:rPr>
          <w:lang w:val="en-US"/>
        </w:rPr>
      </w:pPr>
      <w:r w:rsidRPr="002108BA">
        <w:rPr>
          <w:lang w:val="en-US"/>
        </w:rPr>
        <w:t xml:space="preserve">If the XR use cases are not distinct enough from existing eMBB/URLLC use cases, XR-specific enhancements are hardly justified, as there are many already for generic eMBB/URLLC use cases. From discussion in </w:t>
      </w:r>
      <w:r w:rsidRPr="002108BA">
        <w:rPr>
          <w:lang w:val="en-US"/>
        </w:rPr>
        <w:fldChar w:fldCharType="begin"/>
      </w:r>
      <w:r w:rsidRPr="002108BA">
        <w:rPr>
          <w:lang w:val="en-US"/>
        </w:rPr>
        <w:instrText xml:space="preserve"> REF _Ref54357059 \r \h  \* MERGEFORMAT </w:instrText>
      </w:r>
      <w:r w:rsidRPr="002108BA">
        <w:rPr>
          <w:lang w:val="en-US"/>
        </w:rPr>
      </w:r>
      <w:r w:rsidRPr="002108BA">
        <w:rPr>
          <w:lang w:val="en-US"/>
        </w:rPr>
        <w:fldChar w:fldCharType="separate"/>
      </w:r>
      <w:r w:rsidRPr="002108BA">
        <w:rPr>
          <w:lang w:val="en-US"/>
        </w:rPr>
        <w:t>[5]</w:t>
      </w:r>
      <w:r w:rsidRPr="002108BA">
        <w:rPr>
          <w:lang w:val="en-US"/>
        </w:rPr>
        <w:fldChar w:fldCharType="end"/>
      </w:r>
      <w:r w:rsidRPr="002108BA">
        <w:rPr>
          <w:lang w:val="en-US"/>
        </w:rPr>
        <w:fldChar w:fldCharType="begin"/>
      </w:r>
      <w:r w:rsidRPr="002108BA">
        <w:rPr>
          <w:lang w:val="en-US"/>
        </w:rPr>
        <w:instrText xml:space="preserve"> REF _Ref61605373 \r \h  \* MERGEFORMAT </w:instrText>
      </w:r>
      <w:r w:rsidRPr="002108BA">
        <w:rPr>
          <w:lang w:val="en-US"/>
        </w:rPr>
      </w:r>
      <w:r w:rsidRPr="002108BA">
        <w:rPr>
          <w:lang w:val="en-US"/>
        </w:rPr>
        <w:fldChar w:fldCharType="separate"/>
      </w:r>
      <w:r w:rsidRPr="002108BA">
        <w:rPr>
          <w:lang w:val="en-US"/>
        </w:rPr>
        <w:t>[6]</w:t>
      </w:r>
      <w:r w:rsidRPr="002108BA">
        <w:rPr>
          <w:lang w:val="en-US"/>
        </w:rPr>
        <w:fldChar w:fldCharType="end"/>
      </w:r>
      <w:r w:rsidRPr="002108BA">
        <w:rPr>
          <w:lang w:val="en-US"/>
        </w:rPr>
        <w:t>, SA4 stud</w:t>
      </w:r>
      <w:r w:rsidR="00C56BDB">
        <w:rPr>
          <w:lang w:val="en-US"/>
        </w:rPr>
        <w:t xml:space="preserve">ies </w:t>
      </w:r>
      <w:r w:rsidRPr="002108BA">
        <w:rPr>
          <w:lang w:val="en-US"/>
        </w:rPr>
        <w:fldChar w:fldCharType="begin"/>
      </w:r>
      <w:r w:rsidRPr="002108BA">
        <w:rPr>
          <w:lang w:val="en-US"/>
        </w:rPr>
        <w:instrText xml:space="preserve"> REF _Ref73958154 \r \h </w:instrText>
      </w:r>
      <w:r w:rsidRPr="002108BA">
        <w:rPr>
          <w:lang w:val="en-US"/>
        </w:rPr>
      </w:r>
      <w:r w:rsidRPr="002108BA">
        <w:rPr>
          <w:lang w:val="en-US"/>
        </w:rPr>
        <w:fldChar w:fldCharType="separate"/>
      </w:r>
      <w:r w:rsidRPr="002108BA">
        <w:rPr>
          <w:lang w:val="en-US"/>
        </w:rPr>
        <w:t>[8]</w:t>
      </w:r>
      <w:r w:rsidRPr="002108BA">
        <w:rPr>
          <w:lang w:val="en-US"/>
        </w:rPr>
        <w:fldChar w:fldCharType="end"/>
      </w:r>
      <w:r w:rsidRPr="002108BA">
        <w:rPr>
          <w:lang w:val="en-US"/>
        </w:rPr>
        <w:fldChar w:fldCharType="begin"/>
      </w:r>
      <w:r w:rsidRPr="002108BA">
        <w:rPr>
          <w:lang w:val="en-US"/>
        </w:rPr>
        <w:instrText xml:space="preserve"> REF _Ref61800330 \r \h </w:instrText>
      </w:r>
      <w:r w:rsidRPr="002108BA">
        <w:rPr>
          <w:lang w:val="en-US"/>
        </w:rPr>
      </w:r>
      <w:r w:rsidRPr="002108BA">
        <w:rPr>
          <w:lang w:val="en-US"/>
        </w:rPr>
        <w:fldChar w:fldCharType="separate"/>
      </w:r>
      <w:r w:rsidRPr="002108BA">
        <w:rPr>
          <w:lang w:val="en-US"/>
        </w:rPr>
        <w:t>[9]</w:t>
      </w:r>
      <w:r w:rsidRPr="002108BA">
        <w:rPr>
          <w:lang w:val="en-US"/>
        </w:rPr>
        <w:fldChar w:fldCharType="end"/>
      </w:r>
      <w:r w:rsidRPr="002108BA">
        <w:rPr>
          <w:lang w:val="en-US"/>
        </w:rPr>
        <w:t xml:space="preserve">, and cited studies from </w:t>
      </w:r>
      <w:r w:rsidRPr="002108BA">
        <w:rPr>
          <w:lang w:val="en-US"/>
        </w:rPr>
        <w:fldChar w:fldCharType="begin"/>
      </w:r>
      <w:r w:rsidRPr="002108BA">
        <w:rPr>
          <w:lang w:val="en-US"/>
        </w:rPr>
        <w:instrText xml:space="preserve"> REF _Ref54357079 \r \h  \* MERGEFORMAT </w:instrText>
      </w:r>
      <w:r w:rsidRPr="002108BA">
        <w:rPr>
          <w:lang w:val="en-US"/>
        </w:rPr>
      </w:r>
      <w:r w:rsidRPr="002108BA">
        <w:rPr>
          <w:lang w:val="en-US"/>
        </w:rPr>
        <w:fldChar w:fldCharType="separate"/>
      </w:r>
      <w:r w:rsidRPr="002108BA">
        <w:rPr>
          <w:lang w:val="en-US"/>
        </w:rPr>
        <w:t>[3]</w:t>
      </w:r>
      <w:r w:rsidRPr="002108BA">
        <w:rPr>
          <w:lang w:val="en-US"/>
        </w:rPr>
        <w:fldChar w:fldCharType="end"/>
      </w:r>
      <w:r w:rsidRPr="002108BA">
        <w:rPr>
          <w:lang w:val="en-US"/>
        </w:rPr>
        <w:fldChar w:fldCharType="begin"/>
      </w:r>
      <w:r w:rsidRPr="002108BA">
        <w:rPr>
          <w:lang w:val="en-US"/>
        </w:rPr>
        <w:instrText xml:space="preserve"> REF _Ref53955177 \r \h  \* MERGEFORMAT </w:instrText>
      </w:r>
      <w:r w:rsidRPr="002108BA">
        <w:rPr>
          <w:lang w:val="en-US"/>
        </w:rPr>
      </w:r>
      <w:r w:rsidRPr="002108BA">
        <w:rPr>
          <w:lang w:val="en-US"/>
        </w:rPr>
        <w:fldChar w:fldCharType="separate"/>
      </w:r>
      <w:r w:rsidRPr="002108BA">
        <w:rPr>
          <w:lang w:val="en-US"/>
        </w:rPr>
        <w:t>[4]</w:t>
      </w:r>
      <w:r w:rsidRPr="002108BA">
        <w:rPr>
          <w:lang w:val="en-US"/>
        </w:rPr>
        <w:fldChar w:fldCharType="end"/>
      </w:r>
      <w:r w:rsidRPr="002108BA">
        <w:rPr>
          <w:lang w:val="en-US"/>
        </w:rPr>
        <w:t xml:space="preserve">, we do see some unique characteristics in the traffic profile of XR </w:t>
      </w:r>
      <w:r w:rsidRPr="002108BA">
        <w:rPr>
          <w:lang w:val="en-US"/>
        </w:rPr>
        <w:lastRenderedPageBreak/>
        <w:t xml:space="preserve">applications. Then XR-specific traffic characteristics </w:t>
      </w:r>
      <w:r w:rsidRPr="002108BA">
        <w:rPr>
          <w:lang w:val="en-US"/>
        </w:rPr>
        <w:fldChar w:fldCharType="begin"/>
      </w:r>
      <w:r w:rsidRPr="002108BA">
        <w:rPr>
          <w:lang w:val="en-US"/>
        </w:rPr>
        <w:instrText xml:space="preserve"> REF _Ref54357059 \r \h  \* MERGEFORMAT </w:instrText>
      </w:r>
      <w:r w:rsidRPr="002108BA">
        <w:rPr>
          <w:lang w:val="en-US"/>
        </w:rPr>
      </w:r>
      <w:r w:rsidRPr="002108BA">
        <w:rPr>
          <w:lang w:val="en-US"/>
        </w:rPr>
        <w:fldChar w:fldCharType="separate"/>
      </w:r>
      <w:r w:rsidRPr="002108BA">
        <w:rPr>
          <w:lang w:val="en-US"/>
        </w:rPr>
        <w:t>[5]</w:t>
      </w:r>
      <w:r w:rsidRPr="002108BA">
        <w:rPr>
          <w:lang w:val="en-US"/>
        </w:rPr>
        <w:fldChar w:fldCharType="end"/>
      </w:r>
      <w:r w:rsidRPr="002108BA">
        <w:rPr>
          <w:lang w:val="en-US"/>
        </w:rPr>
        <w:t xml:space="preserve">, especially multiple periodic data streams with variable packet sizes as depicted in Figure 1, should be the driving motif for NR enhancements for XR. </w:t>
      </w:r>
    </w:p>
    <w:p w14:paraId="65910AF5" w14:textId="6429DBC7" w:rsidR="00E81BCF" w:rsidRPr="002108BA" w:rsidRDefault="00E81BCF" w:rsidP="00E81BCF">
      <w:pPr>
        <w:rPr>
          <w:b/>
          <w:bCs/>
          <w:lang w:val="en-US"/>
        </w:rPr>
      </w:pPr>
      <w:r w:rsidRPr="002108BA">
        <w:rPr>
          <w:b/>
          <w:bCs/>
          <w:lang w:val="en-US"/>
        </w:rPr>
        <w:t>Proposal 1: NR enhancements for XR should be motivated by XR traffic characteristics, especially the multiple data flow aspects.</w:t>
      </w:r>
    </w:p>
    <w:p w14:paraId="6DB63B35" w14:textId="77777777" w:rsidR="00E32F4B" w:rsidRPr="00E32F4B" w:rsidRDefault="00E32F4B" w:rsidP="00E32F4B">
      <w:pPr>
        <w:rPr>
          <w:lang w:val="en-US"/>
        </w:rPr>
      </w:pPr>
    </w:p>
    <w:p w14:paraId="5A907674" w14:textId="3703E432" w:rsidR="003569D6" w:rsidRDefault="00A70EFF" w:rsidP="00032F45">
      <w:pPr>
        <w:pStyle w:val="Heading2"/>
        <w:rPr>
          <w:lang w:val="en-US"/>
        </w:rPr>
      </w:pPr>
      <w:r>
        <w:rPr>
          <w:lang w:val="en-US"/>
        </w:rPr>
        <w:t>QoS c</w:t>
      </w:r>
      <w:r w:rsidR="00682AAF">
        <w:rPr>
          <w:lang w:val="en-US"/>
        </w:rPr>
        <w:t xml:space="preserve">haracteristics </w:t>
      </w:r>
      <w:r w:rsidR="00367F82">
        <w:rPr>
          <w:lang w:val="en-US"/>
        </w:rPr>
        <w:t>of</w:t>
      </w:r>
      <w:r>
        <w:rPr>
          <w:lang w:val="en-US"/>
        </w:rPr>
        <w:t xml:space="preserve"> </w:t>
      </w:r>
      <w:r w:rsidR="00682AAF">
        <w:rPr>
          <w:lang w:val="en-US"/>
        </w:rPr>
        <w:t>XR traffic</w:t>
      </w:r>
    </w:p>
    <w:p w14:paraId="31E194CC" w14:textId="6D34E00F" w:rsidR="00682AAF" w:rsidRDefault="00682AAF" w:rsidP="00682AAF">
      <w:pPr>
        <w:rPr>
          <w:lang w:val="en-US"/>
        </w:rPr>
      </w:pPr>
      <w:r>
        <w:rPr>
          <w:lang w:val="en-US"/>
        </w:rPr>
        <w:t xml:space="preserve">Based on the model that is chosen, </w:t>
      </w:r>
      <w:r w:rsidR="00826D57">
        <w:rPr>
          <w:lang w:val="en-US"/>
        </w:rPr>
        <w:t xml:space="preserve">RAN and SA </w:t>
      </w:r>
      <w:r>
        <w:rPr>
          <w:lang w:val="en-US"/>
        </w:rPr>
        <w:t xml:space="preserve">will need to identify whether/how </w:t>
      </w:r>
      <w:r w:rsidR="00CB1CD7">
        <w:rPr>
          <w:lang w:val="en-US"/>
        </w:rPr>
        <w:t xml:space="preserve">QoS </w:t>
      </w:r>
      <w:r>
        <w:rPr>
          <w:lang w:val="en-US"/>
        </w:rPr>
        <w:t xml:space="preserve">information can be conveyed between different layers in </w:t>
      </w:r>
      <w:r w:rsidR="00826D57">
        <w:rPr>
          <w:lang w:val="en-US"/>
        </w:rPr>
        <w:t xml:space="preserve">an </w:t>
      </w:r>
      <w:r>
        <w:rPr>
          <w:lang w:val="en-US"/>
        </w:rPr>
        <w:t xml:space="preserve">entity (UE, RAN, CN) and throughout the network itself. </w:t>
      </w:r>
    </w:p>
    <w:p w14:paraId="5339F1D4" w14:textId="5E1D4474" w:rsidR="0060363E" w:rsidRDefault="00C823B7" w:rsidP="00682AAF">
      <w:pPr>
        <w:rPr>
          <w:lang w:val="en-US"/>
        </w:rPr>
      </w:pPr>
      <w:r>
        <w:rPr>
          <w:lang w:val="en-US"/>
        </w:rPr>
        <w:t>XR a</w:t>
      </w:r>
      <w:r w:rsidRPr="007E00B6">
        <w:rPr>
          <w:lang w:val="en-US"/>
        </w:rPr>
        <w:t>pplications can operate on Application Data Units</w:t>
      </w:r>
      <w:r>
        <w:rPr>
          <w:lang w:val="en-US"/>
        </w:rPr>
        <w:t xml:space="preserve"> (</w:t>
      </w:r>
      <w:r w:rsidRPr="007E00B6">
        <w:rPr>
          <w:lang w:val="en-US"/>
        </w:rPr>
        <w:t>ADUs</w:t>
      </w:r>
      <w:r>
        <w:rPr>
          <w:lang w:val="en-US"/>
        </w:rPr>
        <w:t xml:space="preserve">) </w:t>
      </w:r>
      <w:r w:rsidR="00B5284F">
        <w:rPr>
          <w:lang w:val="en-US"/>
        </w:rPr>
        <w:t xml:space="preserve">and </w:t>
      </w:r>
      <w:r w:rsidRPr="007E00B6">
        <w:rPr>
          <w:lang w:val="en-US"/>
        </w:rPr>
        <w:t>larger data bursts (represented by a bitstream) where a data burst may consist of a set of ADUs. A single ADU in the set can get packetized into multiple lower layer data packets sized smaller than the ADU.</w:t>
      </w:r>
      <w:r w:rsidR="00751156">
        <w:rPr>
          <w:lang w:val="en-US"/>
        </w:rPr>
        <w:t xml:space="preserve"> The a</w:t>
      </w:r>
      <w:r w:rsidR="00682AAF" w:rsidRPr="007E00B6">
        <w:rPr>
          <w:lang w:val="en-US"/>
        </w:rPr>
        <w:t>pplication layer data is typically delivered in burst</w:t>
      </w:r>
      <w:r w:rsidR="00B9676E">
        <w:rPr>
          <w:lang w:val="en-US"/>
        </w:rPr>
        <w:t>s</w:t>
      </w:r>
      <w:r w:rsidR="00682AAF" w:rsidRPr="007E00B6">
        <w:rPr>
          <w:lang w:val="en-US"/>
        </w:rPr>
        <w:t xml:space="preserve"> </w:t>
      </w:r>
      <w:r w:rsidR="006E6FF8">
        <w:rPr>
          <w:lang w:val="en-US"/>
        </w:rPr>
        <w:t xml:space="preserve">that </w:t>
      </w:r>
      <w:r w:rsidR="00B9676E">
        <w:rPr>
          <w:lang w:val="en-US"/>
        </w:rPr>
        <w:t xml:space="preserve">occur </w:t>
      </w:r>
      <w:r w:rsidR="00682AAF" w:rsidRPr="007E00B6">
        <w:rPr>
          <w:lang w:val="en-US"/>
        </w:rPr>
        <w:t xml:space="preserve">relatively periodical. </w:t>
      </w:r>
      <w:r w:rsidR="00751156">
        <w:rPr>
          <w:lang w:val="en-US"/>
        </w:rPr>
        <w:t xml:space="preserve">According to SA4, an </w:t>
      </w:r>
      <w:r w:rsidR="0060363E" w:rsidRPr="0060363E">
        <w:rPr>
          <w:lang w:val="en-US"/>
        </w:rPr>
        <w:t>ADU is the smallest independently usable data unit</w:t>
      </w:r>
      <w:r w:rsidR="0060363E">
        <w:rPr>
          <w:lang w:val="en-US"/>
        </w:rPr>
        <w:t xml:space="preserve"> [</w:t>
      </w:r>
      <w:r w:rsidR="00EC4C15">
        <w:rPr>
          <w:lang w:val="en-US"/>
        </w:rPr>
        <w:t>10</w:t>
      </w:r>
      <w:r w:rsidR="0060363E">
        <w:rPr>
          <w:lang w:val="en-US"/>
        </w:rPr>
        <w:t>][</w:t>
      </w:r>
      <w:r w:rsidR="00EC4C15">
        <w:rPr>
          <w:lang w:val="en-US"/>
        </w:rPr>
        <w:t>11</w:t>
      </w:r>
      <w:r w:rsidR="0060363E">
        <w:rPr>
          <w:lang w:val="en-US"/>
        </w:rPr>
        <w:t>].</w:t>
      </w:r>
      <w:r w:rsidR="00EC4C15">
        <w:rPr>
          <w:lang w:val="en-US"/>
        </w:rPr>
        <w:t xml:space="preserve"> </w:t>
      </w:r>
    </w:p>
    <w:p w14:paraId="709EFBA8" w14:textId="79BC663F" w:rsidR="00E36F26" w:rsidRDefault="00C971CF" w:rsidP="00682AAF">
      <w:pPr>
        <w:rPr>
          <w:lang w:val="en-US"/>
        </w:rPr>
      </w:pPr>
      <w:r>
        <w:rPr>
          <w:lang w:val="en-US"/>
        </w:rPr>
        <w:t xml:space="preserve">For XR, </w:t>
      </w:r>
      <w:r w:rsidR="00E36F26">
        <w:rPr>
          <w:lang w:val="en-US"/>
        </w:rPr>
        <w:t xml:space="preserve">SA2 </w:t>
      </w:r>
      <w:r>
        <w:rPr>
          <w:lang w:val="en-US"/>
        </w:rPr>
        <w:t xml:space="preserve">coined </w:t>
      </w:r>
      <w:r w:rsidR="00B9676E">
        <w:rPr>
          <w:lang w:val="en-US"/>
        </w:rPr>
        <w:t xml:space="preserve">the term PDU </w:t>
      </w:r>
      <w:r w:rsidR="00236136">
        <w:rPr>
          <w:lang w:val="en-US"/>
        </w:rPr>
        <w:t>S</w:t>
      </w:r>
      <w:r w:rsidR="00B9676E">
        <w:rPr>
          <w:lang w:val="en-US"/>
        </w:rPr>
        <w:t>et</w:t>
      </w:r>
      <w:r w:rsidR="006E6FF8">
        <w:rPr>
          <w:lang w:val="en-US"/>
        </w:rPr>
        <w:t xml:space="preserve"> [</w:t>
      </w:r>
      <w:r w:rsidR="00C032FF">
        <w:rPr>
          <w:lang w:val="en-US"/>
        </w:rPr>
        <w:t>2</w:t>
      </w:r>
      <w:r w:rsidR="006E6FF8">
        <w:rPr>
          <w:lang w:val="en-US"/>
        </w:rPr>
        <w:t>] which we consider equivalent to an ADU</w:t>
      </w:r>
      <w:r>
        <w:rPr>
          <w:lang w:val="en-US"/>
        </w:rPr>
        <w:t xml:space="preserve"> in the context of XR</w:t>
      </w:r>
      <w:r w:rsidR="006E6FF8">
        <w:rPr>
          <w:lang w:val="en-US"/>
        </w:rPr>
        <w:t xml:space="preserve">. </w:t>
      </w:r>
    </w:p>
    <w:p w14:paraId="1E449CF6" w14:textId="5CD37FA4" w:rsidR="00292458" w:rsidRDefault="00682AAF" w:rsidP="00682AAF">
      <w:pPr>
        <w:rPr>
          <w:lang w:val="en-US"/>
        </w:rPr>
      </w:pPr>
      <w:r w:rsidRPr="007E00B6">
        <w:rPr>
          <w:lang w:val="en-US"/>
        </w:rPr>
        <w:t xml:space="preserve">A </w:t>
      </w:r>
      <w:r w:rsidR="00C823B7">
        <w:rPr>
          <w:lang w:val="en-US"/>
        </w:rPr>
        <w:t xml:space="preserve">data </w:t>
      </w:r>
      <w:r w:rsidRPr="007E00B6">
        <w:rPr>
          <w:lang w:val="en-US"/>
        </w:rPr>
        <w:t xml:space="preserve">burst can consist of </w:t>
      </w:r>
      <w:r w:rsidR="005A173C" w:rsidRPr="007E00B6">
        <w:rPr>
          <w:lang w:val="en-US"/>
        </w:rPr>
        <w:t>several</w:t>
      </w:r>
      <w:r w:rsidRPr="007E00B6">
        <w:rPr>
          <w:lang w:val="en-US"/>
        </w:rPr>
        <w:t xml:space="preserve"> </w:t>
      </w:r>
      <w:r w:rsidR="006E6FF8">
        <w:rPr>
          <w:lang w:val="en-US"/>
        </w:rPr>
        <w:t xml:space="preserve">PDU </w:t>
      </w:r>
      <w:r w:rsidR="00236136">
        <w:rPr>
          <w:lang w:val="en-US"/>
        </w:rPr>
        <w:t>S</w:t>
      </w:r>
      <w:r w:rsidR="006E6FF8">
        <w:rPr>
          <w:lang w:val="en-US"/>
        </w:rPr>
        <w:t xml:space="preserve">ets </w:t>
      </w:r>
      <w:r w:rsidRPr="007E00B6">
        <w:rPr>
          <w:lang w:val="en-US"/>
        </w:rPr>
        <w:t xml:space="preserve">where each </w:t>
      </w:r>
      <w:r w:rsidR="006E6FF8">
        <w:rPr>
          <w:lang w:val="en-US"/>
        </w:rPr>
        <w:t xml:space="preserve">PDU </w:t>
      </w:r>
      <w:r w:rsidR="00236136">
        <w:rPr>
          <w:lang w:val="en-US"/>
        </w:rPr>
        <w:t>S</w:t>
      </w:r>
      <w:r w:rsidR="006E6FF8">
        <w:rPr>
          <w:lang w:val="en-US"/>
        </w:rPr>
        <w:t xml:space="preserve">et </w:t>
      </w:r>
      <w:r w:rsidRPr="007E00B6">
        <w:rPr>
          <w:lang w:val="en-US"/>
        </w:rPr>
        <w:t>is transmitted in a number of smaller data packets, such as</w:t>
      </w:r>
      <w:r w:rsidR="00C823B7">
        <w:rPr>
          <w:lang w:val="en-US"/>
        </w:rPr>
        <w:t xml:space="preserve"> </w:t>
      </w:r>
      <w:r w:rsidRPr="007E00B6">
        <w:rPr>
          <w:lang w:val="en-US"/>
        </w:rPr>
        <w:t xml:space="preserve">RTP packets mapped to IP packets / PDCP SDUs. For example, in the case of an audio codec, </w:t>
      </w:r>
      <w:r w:rsidR="00EC4C15">
        <w:rPr>
          <w:lang w:val="en-US"/>
        </w:rPr>
        <w:t xml:space="preserve">a PDU </w:t>
      </w:r>
      <w:r w:rsidR="00236136">
        <w:rPr>
          <w:lang w:val="en-US"/>
        </w:rPr>
        <w:t>S</w:t>
      </w:r>
      <w:r w:rsidR="00EC4C15">
        <w:rPr>
          <w:lang w:val="en-US"/>
        </w:rPr>
        <w:t xml:space="preserve">et </w:t>
      </w:r>
      <w:r w:rsidRPr="007E00B6">
        <w:rPr>
          <w:lang w:val="en-US"/>
        </w:rPr>
        <w:t xml:space="preserve">is defined as an audio frame. In the case of H.264 (AVC) or H.265 (HEVC), </w:t>
      </w:r>
      <w:r w:rsidR="00EC4C15">
        <w:rPr>
          <w:lang w:val="en-US"/>
        </w:rPr>
        <w:t xml:space="preserve">a PDU </w:t>
      </w:r>
      <w:r w:rsidR="00236136">
        <w:rPr>
          <w:lang w:val="en-US"/>
        </w:rPr>
        <w:t>S</w:t>
      </w:r>
      <w:r w:rsidR="00EC4C15">
        <w:rPr>
          <w:lang w:val="en-US"/>
        </w:rPr>
        <w:t xml:space="preserve">et </w:t>
      </w:r>
      <w:r w:rsidRPr="007E00B6">
        <w:rPr>
          <w:lang w:val="en-US"/>
        </w:rPr>
        <w:t>is defined as a NAL unit (NALU).</w:t>
      </w:r>
      <w:r w:rsidR="00C971CF">
        <w:rPr>
          <w:lang w:val="en-US"/>
        </w:rPr>
        <w:t xml:space="preserve"> Figure 2 provides an illustration. </w:t>
      </w:r>
    </w:p>
    <w:p w14:paraId="38655461" w14:textId="77777777" w:rsidR="00682AAF" w:rsidRDefault="00682AAF" w:rsidP="00682AAF">
      <w:pPr>
        <w:rPr>
          <w:lang w:val="en-US"/>
        </w:rPr>
      </w:pPr>
      <w:r w:rsidRPr="007E00B6">
        <w:rPr>
          <w:noProof/>
          <w:lang w:val="en-US"/>
        </w:rPr>
        <w:drawing>
          <wp:inline distT="0" distB="0" distL="0" distR="0" wp14:anchorId="4821166D" wp14:editId="386625F2">
            <wp:extent cx="5943600" cy="1672590"/>
            <wp:effectExtent l="0" t="0" r="0" b="3810"/>
            <wp:docPr id="14" name="Picture 1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4"/>
                    <a:stretch>
                      <a:fillRect/>
                    </a:stretch>
                  </pic:blipFill>
                  <pic:spPr>
                    <a:xfrm>
                      <a:off x="0" y="0"/>
                      <a:ext cx="5943600" cy="1672590"/>
                    </a:xfrm>
                    <a:prstGeom prst="rect">
                      <a:avLst/>
                    </a:prstGeom>
                  </pic:spPr>
                </pic:pic>
              </a:graphicData>
            </a:graphic>
          </wp:inline>
        </w:drawing>
      </w:r>
    </w:p>
    <w:p w14:paraId="2262E415" w14:textId="480DC096" w:rsidR="00682AAF" w:rsidRPr="00801DC9" w:rsidRDefault="005A173C" w:rsidP="005A173C">
      <w:pPr>
        <w:pStyle w:val="Caption"/>
        <w:rPr>
          <w:b/>
          <w:bCs/>
          <w:i w:val="0"/>
          <w:iCs w:val="0"/>
          <w:color w:val="auto"/>
          <w:sz w:val="20"/>
          <w:szCs w:val="20"/>
          <w:lang w:val="en-US"/>
        </w:rPr>
      </w:pPr>
      <w:r w:rsidRPr="00801DC9">
        <w:rPr>
          <w:b/>
          <w:bCs/>
          <w:i w:val="0"/>
          <w:iCs w:val="0"/>
          <w:color w:val="auto"/>
          <w:sz w:val="20"/>
          <w:szCs w:val="20"/>
        </w:rPr>
        <w:t xml:space="preserve">Figure </w:t>
      </w:r>
      <w:r w:rsidRPr="00801DC9">
        <w:rPr>
          <w:b/>
          <w:bCs/>
          <w:i w:val="0"/>
          <w:iCs w:val="0"/>
          <w:color w:val="auto"/>
          <w:sz w:val="20"/>
          <w:szCs w:val="20"/>
        </w:rPr>
        <w:fldChar w:fldCharType="begin"/>
      </w:r>
      <w:r w:rsidRPr="00801DC9">
        <w:rPr>
          <w:b/>
          <w:bCs/>
          <w:i w:val="0"/>
          <w:iCs w:val="0"/>
          <w:color w:val="auto"/>
          <w:sz w:val="20"/>
          <w:szCs w:val="20"/>
        </w:rPr>
        <w:instrText xml:space="preserve"> SEQ Figure \* ARABIC </w:instrText>
      </w:r>
      <w:r w:rsidRPr="00801DC9">
        <w:rPr>
          <w:b/>
          <w:bCs/>
          <w:i w:val="0"/>
          <w:iCs w:val="0"/>
          <w:color w:val="auto"/>
          <w:sz w:val="20"/>
          <w:szCs w:val="20"/>
        </w:rPr>
        <w:fldChar w:fldCharType="separate"/>
      </w:r>
      <w:r w:rsidR="002F463C" w:rsidRPr="00801DC9">
        <w:rPr>
          <w:b/>
          <w:bCs/>
          <w:i w:val="0"/>
          <w:iCs w:val="0"/>
          <w:noProof/>
          <w:color w:val="auto"/>
          <w:sz w:val="20"/>
          <w:szCs w:val="20"/>
        </w:rPr>
        <w:t>2</w:t>
      </w:r>
      <w:r w:rsidRPr="00801DC9">
        <w:rPr>
          <w:b/>
          <w:bCs/>
          <w:i w:val="0"/>
          <w:iCs w:val="0"/>
          <w:color w:val="auto"/>
          <w:sz w:val="20"/>
          <w:szCs w:val="20"/>
        </w:rPr>
        <w:fldChar w:fldCharType="end"/>
      </w:r>
      <w:r w:rsidRPr="00801DC9">
        <w:rPr>
          <w:b/>
          <w:bCs/>
          <w:i w:val="0"/>
          <w:iCs w:val="0"/>
          <w:color w:val="auto"/>
          <w:sz w:val="20"/>
          <w:szCs w:val="20"/>
        </w:rPr>
        <w:t>: PDU sets and data bursts</w:t>
      </w:r>
    </w:p>
    <w:p w14:paraId="70718176" w14:textId="01D69868" w:rsidR="00384EA2" w:rsidRPr="00C12327" w:rsidRDefault="00384EA2" w:rsidP="00384EA2">
      <w:pPr>
        <w:rPr>
          <w:lang w:val="en-US"/>
        </w:rPr>
      </w:pPr>
      <w:r w:rsidRPr="00C12327">
        <w:rPr>
          <w:lang w:val="en-US"/>
        </w:rPr>
        <w:t xml:space="preserve">XR services can operate on </w:t>
      </w:r>
      <w:r w:rsidR="00A473EC">
        <w:rPr>
          <w:lang w:val="en-US"/>
        </w:rPr>
        <w:t xml:space="preserve">a </w:t>
      </w:r>
      <w:r w:rsidRPr="00C12327">
        <w:rPr>
          <w:lang w:val="en-US"/>
        </w:rPr>
        <w:t xml:space="preserve">“PDU </w:t>
      </w:r>
      <w:r w:rsidR="00826D57">
        <w:rPr>
          <w:lang w:val="en-US"/>
        </w:rPr>
        <w:t>S</w:t>
      </w:r>
      <w:r w:rsidRPr="00C12327">
        <w:rPr>
          <w:lang w:val="en-US"/>
        </w:rPr>
        <w:t xml:space="preserve">et” which comprises multiple IP packets, and each QoS PDU can be mapped to </w:t>
      </w:r>
      <w:r w:rsidR="00575589">
        <w:rPr>
          <w:lang w:val="en-US"/>
        </w:rPr>
        <w:t xml:space="preserve">a </w:t>
      </w:r>
      <w:r w:rsidRPr="00C12327">
        <w:rPr>
          <w:lang w:val="en-US"/>
        </w:rPr>
        <w:t>QoS flow.</w:t>
      </w:r>
      <w:r w:rsidR="00236136">
        <w:rPr>
          <w:lang w:val="en-US"/>
        </w:rPr>
        <w:t xml:space="preserve"> </w:t>
      </w:r>
      <w:r w:rsidR="00827EEC">
        <w:rPr>
          <w:lang w:val="en-US"/>
        </w:rPr>
        <w:t xml:space="preserve">A </w:t>
      </w:r>
      <w:r w:rsidRPr="00C12327">
        <w:rPr>
          <w:lang w:val="en-US"/>
        </w:rPr>
        <w:t xml:space="preserve">QoS </w:t>
      </w:r>
      <w:r w:rsidR="00827EEC">
        <w:rPr>
          <w:lang w:val="en-US"/>
        </w:rPr>
        <w:t>f</w:t>
      </w:r>
      <w:r w:rsidRPr="00C12327">
        <w:rPr>
          <w:lang w:val="en-US"/>
        </w:rPr>
        <w:t xml:space="preserve">low is identified using QoS Flow ID and each PDU Set within the QoS Flow </w:t>
      </w:r>
      <w:r w:rsidR="00575589">
        <w:rPr>
          <w:lang w:val="en-US"/>
        </w:rPr>
        <w:t xml:space="preserve">may be </w:t>
      </w:r>
      <w:r w:rsidRPr="00C12327">
        <w:rPr>
          <w:lang w:val="en-US"/>
        </w:rPr>
        <w:t xml:space="preserve">identified using </w:t>
      </w:r>
      <w:r w:rsidR="00575589">
        <w:rPr>
          <w:lang w:val="en-US"/>
        </w:rPr>
        <w:t xml:space="preserve">a </w:t>
      </w:r>
      <w:r w:rsidRPr="00C12327">
        <w:rPr>
          <w:lang w:val="en-US"/>
        </w:rPr>
        <w:t>PDU Set SN. Each QoS flow can be used to deliver one or more PDU Set.</w:t>
      </w:r>
      <w:r>
        <w:rPr>
          <w:lang w:val="en-US"/>
        </w:rPr>
        <w:t xml:space="preserve"> </w:t>
      </w:r>
      <w:r w:rsidRPr="00C12327">
        <w:rPr>
          <w:lang w:val="en-US"/>
        </w:rPr>
        <w:t xml:space="preserve">The </w:t>
      </w:r>
      <w:r w:rsidR="00806A36">
        <w:rPr>
          <w:lang w:val="en-US"/>
        </w:rPr>
        <w:t xml:space="preserve">UE and the network </w:t>
      </w:r>
      <w:r w:rsidRPr="00C12327">
        <w:rPr>
          <w:lang w:val="en-US"/>
        </w:rPr>
        <w:t>may further identify information relating to each PDU Set, such as PDU Set importance and PDU Set</w:t>
      </w:r>
      <w:r w:rsidR="00490F1F">
        <w:rPr>
          <w:lang w:val="en-US"/>
        </w:rPr>
        <w:t xml:space="preserve"> </w:t>
      </w:r>
      <w:r w:rsidRPr="00C12327">
        <w:rPr>
          <w:lang w:val="en-US"/>
        </w:rPr>
        <w:t>dependency.</w:t>
      </w:r>
      <w:r>
        <w:rPr>
          <w:lang w:val="en-US"/>
        </w:rPr>
        <w:t xml:space="preserve"> </w:t>
      </w:r>
      <w:r w:rsidRPr="00C12327">
        <w:rPr>
          <w:lang w:val="en-US"/>
        </w:rPr>
        <w:t xml:space="preserve">The </w:t>
      </w:r>
      <w:r w:rsidR="00806A36">
        <w:rPr>
          <w:lang w:val="en-US"/>
        </w:rPr>
        <w:t xml:space="preserve">CN may </w:t>
      </w:r>
      <w:r w:rsidRPr="00C12327">
        <w:rPr>
          <w:lang w:val="en-US"/>
        </w:rPr>
        <w:t>also provide the information relating to PDU Sets to RAN.</w:t>
      </w:r>
    </w:p>
    <w:p w14:paraId="4D808DDE" w14:textId="77777777" w:rsidR="00384EA2" w:rsidRPr="00C12327" w:rsidRDefault="00384EA2" w:rsidP="00384EA2">
      <w:pPr>
        <w:rPr>
          <w:lang w:val="en-US"/>
        </w:rPr>
      </w:pPr>
      <w:r w:rsidRPr="00C12327">
        <w:rPr>
          <w:lang w:val="en-US"/>
        </w:rPr>
        <w:t>New QoS parameters for PDU Set based QoS handling may be defined in 5GS, such as:</w:t>
      </w:r>
    </w:p>
    <w:p w14:paraId="57CF5D2E" w14:textId="77777777" w:rsidR="00384EA2" w:rsidRDefault="00384EA2" w:rsidP="00384EA2">
      <w:pPr>
        <w:pStyle w:val="ListParagraph"/>
        <w:numPr>
          <w:ilvl w:val="0"/>
          <w:numId w:val="17"/>
        </w:numPr>
        <w:rPr>
          <w:lang w:val="en-US"/>
        </w:rPr>
      </w:pPr>
      <w:r w:rsidRPr="00C12327">
        <w:rPr>
          <w:lang w:val="en-US"/>
        </w:rPr>
        <w:t xml:space="preserve">PDU Set Delay Budget (PSDB) </w:t>
      </w:r>
    </w:p>
    <w:p w14:paraId="49369E41" w14:textId="77777777" w:rsidR="00384EA2" w:rsidRDefault="00384EA2" w:rsidP="00384EA2">
      <w:pPr>
        <w:pStyle w:val="ListParagraph"/>
        <w:numPr>
          <w:ilvl w:val="0"/>
          <w:numId w:val="17"/>
        </w:numPr>
        <w:rPr>
          <w:lang w:val="en-US"/>
        </w:rPr>
      </w:pPr>
      <w:r w:rsidRPr="00C12327">
        <w:rPr>
          <w:lang w:val="en-US"/>
        </w:rPr>
        <w:t xml:space="preserve">PDU Set Error Rate (PSER) </w:t>
      </w:r>
    </w:p>
    <w:p w14:paraId="4F61F6B5" w14:textId="77777777" w:rsidR="00384EA2" w:rsidRDefault="00384EA2" w:rsidP="00384EA2">
      <w:pPr>
        <w:pStyle w:val="ListParagraph"/>
        <w:numPr>
          <w:ilvl w:val="0"/>
          <w:numId w:val="17"/>
        </w:numPr>
        <w:rPr>
          <w:lang w:val="en-US"/>
        </w:rPr>
      </w:pPr>
      <w:r w:rsidRPr="00C12327">
        <w:rPr>
          <w:lang w:val="en-US"/>
        </w:rPr>
        <w:t xml:space="preserve">Whether to drop a PDU Set in case PSDB is exceeded </w:t>
      </w:r>
    </w:p>
    <w:p w14:paraId="7C426873" w14:textId="77777777" w:rsidR="00384EA2" w:rsidRDefault="00384EA2" w:rsidP="00384EA2">
      <w:pPr>
        <w:pStyle w:val="ListParagraph"/>
        <w:numPr>
          <w:ilvl w:val="0"/>
          <w:numId w:val="17"/>
        </w:numPr>
        <w:rPr>
          <w:lang w:val="en-US"/>
        </w:rPr>
      </w:pPr>
      <w:r w:rsidRPr="00C12327">
        <w:rPr>
          <w:lang w:val="en-US"/>
        </w:rPr>
        <w:t xml:space="preserve">Whether all PDUs are needed for the usage of PDU Set by application layer </w:t>
      </w:r>
    </w:p>
    <w:p w14:paraId="1AADF6CB" w14:textId="77777777" w:rsidR="00384EA2" w:rsidRPr="00C12327" w:rsidRDefault="00384EA2" w:rsidP="00384EA2">
      <w:pPr>
        <w:pStyle w:val="ListParagraph"/>
        <w:numPr>
          <w:ilvl w:val="0"/>
          <w:numId w:val="17"/>
        </w:numPr>
        <w:rPr>
          <w:lang w:val="en-US"/>
        </w:rPr>
      </w:pPr>
      <w:r w:rsidRPr="00C12327">
        <w:rPr>
          <w:lang w:val="en-US"/>
        </w:rPr>
        <w:t>PDU Set Priority</w:t>
      </w:r>
    </w:p>
    <w:p w14:paraId="776296F4" w14:textId="11818E29" w:rsidR="00682AAF" w:rsidRPr="00D36B1E" w:rsidRDefault="00682AAF" w:rsidP="00682AAF">
      <w:pPr>
        <w:rPr>
          <w:lang w:val="en-US"/>
        </w:rPr>
      </w:pPr>
      <w:r w:rsidRPr="00D36B1E">
        <w:rPr>
          <w:lang w:val="en-US"/>
        </w:rPr>
        <w:t xml:space="preserve">Based on the new QoS parameters associating to XR, </w:t>
      </w:r>
      <w:r>
        <w:rPr>
          <w:lang w:val="en-US"/>
        </w:rPr>
        <w:t>a</w:t>
      </w:r>
      <w:r w:rsidRPr="00D36B1E">
        <w:rPr>
          <w:lang w:val="en-US"/>
        </w:rPr>
        <w:t xml:space="preserve"> certain subset (or a minimum number) of packets in a PDU Set must be successfully delivered within PSDB time interval, otherwise the PDU Set may not be useful for application layer.</w:t>
      </w:r>
      <w:r>
        <w:rPr>
          <w:lang w:val="en-US"/>
        </w:rPr>
        <w:t xml:space="preserve"> </w:t>
      </w:r>
      <w:r w:rsidRPr="00D36B1E">
        <w:rPr>
          <w:lang w:val="en-US"/>
        </w:rPr>
        <w:t>In some cases, all packets in a PDU Set are needed, so application layer cannot tolerate any packet loss.</w:t>
      </w:r>
    </w:p>
    <w:p w14:paraId="2158B73D" w14:textId="1D0AE9CB" w:rsidR="00292458" w:rsidRDefault="00827EEC" w:rsidP="00682AAF">
      <w:pPr>
        <w:rPr>
          <w:lang w:val="en-US"/>
        </w:rPr>
      </w:pPr>
      <w:r>
        <w:rPr>
          <w:lang w:val="en-US"/>
        </w:rPr>
        <w:lastRenderedPageBreak/>
        <w:t xml:space="preserve">Moreover, </w:t>
      </w:r>
      <w:r w:rsidR="005632D2">
        <w:rPr>
          <w:lang w:val="en-US"/>
        </w:rPr>
        <w:t xml:space="preserve">a </w:t>
      </w:r>
      <w:r>
        <w:rPr>
          <w:lang w:val="en-US"/>
        </w:rPr>
        <w:t xml:space="preserve">PDU Set may be characterized by </w:t>
      </w:r>
      <w:r w:rsidR="005632D2">
        <w:rPr>
          <w:lang w:val="en-US"/>
        </w:rPr>
        <w:t xml:space="preserve">a notion of </w:t>
      </w:r>
      <w:r>
        <w:rPr>
          <w:lang w:val="en-US"/>
        </w:rPr>
        <w:t>“</w:t>
      </w:r>
      <w:r w:rsidRPr="0086279A">
        <w:rPr>
          <w:lang w:val="en-US"/>
        </w:rPr>
        <w:t xml:space="preserve">importance” </w:t>
      </w:r>
      <w:r w:rsidR="005632D2">
        <w:rPr>
          <w:lang w:val="en-US"/>
        </w:rPr>
        <w:t xml:space="preserve">indicating </w:t>
      </w:r>
      <w:r w:rsidRPr="0086279A">
        <w:rPr>
          <w:lang w:val="en-US"/>
        </w:rPr>
        <w:t>how important the PDU Set (e.g.</w:t>
      </w:r>
      <w:r w:rsidR="005632D2">
        <w:rPr>
          <w:lang w:val="en-US"/>
        </w:rPr>
        <w:t>,</w:t>
      </w:r>
      <w:r w:rsidRPr="0086279A">
        <w:rPr>
          <w:lang w:val="en-US"/>
        </w:rPr>
        <w:t xml:space="preserve"> a video frame) is for the application.</w:t>
      </w:r>
      <w:r>
        <w:rPr>
          <w:lang w:val="en-US"/>
        </w:rPr>
        <w:t xml:space="preserve"> </w:t>
      </w:r>
      <w:r w:rsidRPr="0086279A">
        <w:rPr>
          <w:lang w:val="en-US"/>
        </w:rPr>
        <w:t>For example, an important PDU Set could be an I-Frame, while a less important PDU Set could be a P-Frame.</w:t>
      </w:r>
      <w:r w:rsidR="005632D2">
        <w:rPr>
          <w:lang w:val="en-US"/>
        </w:rPr>
        <w:t xml:space="preserve"> Figure 3 shows </w:t>
      </w:r>
      <w:r w:rsidR="00292458">
        <w:rPr>
          <w:lang w:val="en-US"/>
        </w:rPr>
        <w:t xml:space="preserve">an example. </w:t>
      </w:r>
    </w:p>
    <w:p w14:paraId="115DD010" w14:textId="5388FB36" w:rsidR="002F52AF" w:rsidRDefault="002F52AF" w:rsidP="00682AAF">
      <w:pPr>
        <w:rPr>
          <w:lang w:val="en-US"/>
        </w:rPr>
      </w:pPr>
      <w:r w:rsidRPr="002F52AF">
        <w:rPr>
          <w:noProof/>
          <w:lang w:val="en-US"/>
        </w:rPr>
        <w:drawing>
          <wp:inline distT="0" distB="0" distL="0" distR="0" wp14:anchorId="491A1751" wp14:editId="47D2A287">
            <wp:extent cx="4487333" cy="644335"/>
            <wp:effectExtent l="0" t="0" r="0" b="3810"/>
            <wp:docPr id="16" name="Picture 16"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with low confidence"/>
                    <pic:cNvPicPr/>
                  </pic:nvPicPr>
                  <pic:blipFill>
                    <a:blip r:embed="rId15"/>
                    <a:stretch>
                      <a:fillRect/>
                    </a:stretch>
                  </pic:blipFill>
                  <pic:spPr>
                    <a:xfrm>
                      <a:off x="0" y="0"/>
                      <a:ext cx="4661721" cy="669375"/>
                    </a:xfrm>
                    <a:prstGeom prst="rect">
                      <a:avLst/>
                    </a:prstGeom>
                  </pic:spPr>
                </pic:pic>
              </a:graphicData>
            </a:graphic>
          </wp:inline>
        </w:drawing>
      </w:r>
    </w:p>
    <w:p w14:paraId="33658388" w14:textId="20849CA8" w:rsidR="00292458" w:rsidRPr="00801DC9" w:rsidRDefault="00292458" w:rsidP="00292458">
      <w:pPr>
        <w:pStyle w:val="Caption"/>
        <w:rPr>
          <w:b/>
          <w:bCs/>
          <w:i w:val="0"/>
          <w:iCs w:val="0"/>
          <w:color w:val="auto"/>
          <w:sz w:val="20"/>
          <w:szCs w:val="20"/>
          <w:lang w:val="en-US"/>
        </w:rPr>
      </w:pPr>
      <w:r w:rsidRPr="00801DC9">
        <w:rPr>
          <w:b/>
          <w:bCs/>
          <w:i w:val="0"/>
          <w:iCs w:val="0"/>
          <w:color w:val="auto"/>
          <w:sz w:val="20"/>
          <w:szCs w:val="20"/>
        </w:rPr>
        <w:t xml:space="preserve">Figure </w:t>
      </w:r>
      <w:r w:rsidRPr="00801DC9">
        <w:rPr>
          <w:b/>
          <w:bCs/>
          <w:i w:val="0"/>
          <w:iCs w:val="0"/>
          <w:color w:val="auto"/>
          <w:sz w:val="20"/>
          <w:szCs w:val="20"/>
        </w:rPr>
        <w:fldChar w:fldCharType="begin"/>
      </w:r>
      <w:r w:rsidRPr="00801DC9">
        <w:rPr>
          <w:b/>
          <w:bCs/>
          <w:i w:val="0"/>
          <w:iCs w:val="0"/>
          <w:color w:val="auto"/>
          <w:sz w:val="20"/>
          <w:szCs w:val="20"/>
        </w:rPr>
        <w:instrText xml:space="preserve"> SEQ Figure \* ARABIC </w:instrText>
      </w:r>
      <w:r w:rsidRPr="00801DC9">
        <w:rPr>
          <w:b/>
          <w:bCs/>
          <w:i w:val="0"/>
          <w:iCs w:val="0"/>
          <w:color w:val="auto"/>
          <w:sz w:val="20"/>
          <w:szCs w:val="20"/>
        </w:rPr>
        <w:fldChar w:fldCharType="separate"/>
      </w:r>
      <w:r w:rsidR="002F463C" w:rsidRPr="00801DC9">
        <w:rPr>
          <w:b/>
          <w:bCs/>
          <w:i w:val="0"/>
          <w:iCs w:val="0"/>
          <w:noProof/>
          <w:color w:val="auto"/>
          <w:sz w:val="20"/>
          <w:szCs w:val="20"/>
        </w:rPr>
        <w:t>3</w:t>
      </w:r>
      <w:r w:rsidRPr="00801DC9">
        <w:rPr>
          <w:b/>
          <w:bCs/>
          <w:i w:val="0"/>
          <w:iCs w:val="0"/>
          <w:color w:val="auto"/>
          <w:sz w:val="20"/>
          <w:szCs w:val="20"/>
        </w:rPr>
        <w:fldChar w:fldCharType="end"/>
      </w:r>
      <w:r w:rsidRPr="00801DC9">
        <w:rPr>
          <w:b/>
          <w:bCs/>
          <w:i w:val="0"/>
          <w:iCs w:val="0"/>
          <w:color w:val="auto"/>
          <w:sz w:val="20"/>
          <w:szCs w:val="20"/>
        </w:rPr>
        <w:t xml:space="preserve">: </w:t>
      </w:r>
      <w:r w:rsidR="00172429" w:rsidRPr="00172429">
        <w:rPr>
          <w:b/>
          <w:bCs/>
          <w:i w:val="0"/>
          <w:iCs w:val="0"/>
          <w:color w:val="auto"/>
          <w:sz w:val="20"/>
          <w:szCs w:val="20"/>
        </w:rPr>
        <w:t>Illustration of important and non-important PDU sets in one XR traffic stream</w:t>
      </w:r>
    </w:p>
    <w:p w14:paraId="538BD9DC" w14:textId="6D6F863D" w:rsidR="00682AAF" w:rsidRPr="0086279A" w:rsidRDefault="00682AAF" w:rsidP="00682AAF">
      <w:pPr>
        <w:rPr>
          <w:lang w:val="en-US"/>
        </w:rPr>
      </w:pPr>
      <w:r w:rsidRPr="0086279A">
        <w:rPr>
          <w:lang w:val="en-US"/>
        </w:rPr>
        <w:t xml:space="preserve">According to SA2 </w:t>
      </w:r>
      <w:r w:rsidR="000271DF">
        <w:rPr>
          <w:lang w:val="en-US"/>
        </w:rPr>
        <w:t>[2]</w:t>
      </w:r>
      <w:r w:rsidRPr="0086279A">
        <w:rPr>
          <w:lang w:val="en-US"/>
        </w:rPr>
        <w:t>, the RAN can obtain the information of importance for each PDU Set (e.g.</w:t>
      </w:r>
      <w:r w:rsidR="00292458">
        <w:rPr>
          <w:lang w:val="en-US"/>
        </w:rPr>
        <w:t>,</w:t>
      </w:r>
      <w:r w:rsidRPr="0086279A">
        <w:rPr>
          <w:lang w:val="en-US"/>
        </w:rPr>
        <w:t xml:space="preserve"> from the </w:t>
      </w:r>
      <w:r w:rsidR="00292458">
        <w:rPr>
          <w:lang w:val="en-US"/>
        </w:rPr>
        <w:t>CN</w:t>
      </w:r>
      <w:r w:rsidRPr="0086279A">
        <w:rPr>
          <w:lang w:val="en-US"/>
        </w:rPr>
        <w:t xml:space="preserve"> or from the application).</w:t>
      </w:r>
      <w:r>
        <w:rPr>
          <w:lang w:val="en-US"/>
        </w:rPr>
        <w:t xml:space="preserve"> </w:t>
      </w:r>
      <w:r w:rsidRPr="0086279A">
        <w:rPr>
          <w:lang w:val="en-US"/>
        </w:rPr>
        <w:t xml:space="preserve">Apparently, important PDU Sets should be treated with better reliability, while non-important PDU Sets can be processed in a more relaxed manner. </w:t>
      </w:r>
      <w:r w:rsidR="00F846C9" w:rsidRPr="00F846C9">
        <w:t>New QoS information may be useful for the RAN to improve user experience and/or resource efficiency.</w:t>
      </w:r>
      <w:r w:rsidR="00F846C9" w:rsidRPr="00F846C9">
        <w:rPr>
          <w:lang w:val="en-US"/>
        </w:rPr>
        <w:t xml:space="preserve"> </w:t>
      </w:r>
    </w:p>
    <w:p w14:paraId="3913DFAA" w14:textId="7732820D" w:rsidR="00575589" w:rsidRPr="00032F45" w:rsidRDefault="00575589" w:rsidP="00575589">
      <w:pPr>
        <w:rPr>
          <w:lang w:val="en-US"/>
        </w:rPr>
      </w:pPr>
      <w:r>
        <w:rPr>
          <w:lang w:val="en-US"/>
        </w:rPr>
        <w:t xml:space="preserve">QoS </w:t>
      </w:r>
      <w:r w:rsidR="00A70EFF">
        <w:rPr>
          <w:lang w:val="en-US"/>
        </w:rPr>
        <w:t xml:space="preserve">handling </w:t>
      </w:r>
      <w:r w:rsidRPr="00032F45">
        <w:rPr>
          <w:lang w:val="en-US"/>
        </w:rPr>
        <w:t xml:space="preserve">in </w:t>
      </w:r>
      <w:r w:rsidR="00A70EFF">
        <w:rPr>
          <w:lang w:val="en-US"/>
        </w:rPr>
        <w:t xml:space="preserve">the </w:t>
      </w:r>
      <w:r w:rsidRPr="00032F45">
        <w:rPr>
          <w:lang w:val="en-US"/>
        </w:rPr>
        <w:t>current 5G</w:t>
      </w:r>
      <w:r w:rsidR="00F36A97">
        <w:rPr>
          <w:lang w:val="en-US"/>
        </w:rPr>
        <w:t xml:space="preserve"> system</w:t>
      </w:r>
    </w:p>
    <w:p w14:paraId="4A784823" w14:textId="6C918070" w:rsidR="00575589" w:rsidRDefault="00575589" w:rsidP="00575589">
      <w:pPr>
        <w:pStyle w:val="ListParagraph"/>
        <w:numPr>
          <w:ilvl w:val="0"/>
          <w:numId w:val="17"/>
        </w:numPr>
        <w:rPr>
          <w:lang w:val="en-US"/>
        </w:rPr>
      </w:pPr>
      <w:r w:rsidRPr="00032F45">
        <w:rPr>
          <w:lang w:val="en-US"/>
        </w:rPr>
        <w:t xml:space="preserve">The QoS </w:t>
      </w:r>
      <w:r w:rsidR="00F20804">
        <w:rPr>
          <w:lang w:val="en-US"/>
        </w:rPr>
        <w:t>f</w:t>
      </w:r>
      <w:r w:rsidRPr="00032F45">
        <w:rPr>
          <w:lang w:val="en-US"/>
        </w:rPr>
        <w:t xml:space="preserve">low is the finest granularity </w:t>
      </w:r>
      <w:r w:rsidR="00D45EE7" w:rsidRPr="00D45EE7">
        <w:t>for QoS forwarding treatment in the 5G System</w:t>
      </w:r>
    </w:p>
    <w:p w14:paraId="03743638" w14:textId="10ACAF97" w:rsidR="00575589" w:rsidRDefault="00DF5B92" w:rsidP="00575589">
      <w:pPr>
        <w:pStyle w:val="ListParagraph"/>
        <w:numPr>
          <w:ilvl w:val="0"/>
          <w:numId w:val="17"/>
        </w:numPr>
        <w:rPr>
          <w:lang w:val="en-US"/>
        </w:rPr>
      </w:pPr>
      <w:r>
        <w:rPr>
          <w:lang w:val="en-US"/>
        </w:rPr>
        <w:t xml:space="preserve">The </w:t>
      </w:r>
      <w:r w:rsidR="00575589" w:rsidRPr="00032F45">
        <w:rPr>
          <w:lang w:val="en-US"/>
        </w:rPr>
        <w:t xml:space="preserve">5G QoS characteristics </w:t>
      </w:r>
      <w:r w:rsidR="00D45EE7">
        <w:rPr>
          <w:lang w:val="en-US"/>
        </w:rPr>
        <w:t xml:space="preserve">are associated with </w:t>
      </w:r>
      <w:r w:rsidR="00575589" w:rsidRPr="00032F45">
        <w:rPr>
          <w:lang w:val="en-US"/>
        </w:rPr>
        <w:t>5QI</w:t>
      </w:r>
      <w:r w:rsidR="00F20804">
        <w:rPr>
          <w:lang w:val="en-US"/>
        </w:rPr>
        <w:t xml:space="preserve"> </w:t>
      </w:r>
      <w:r w:rsidR="00D45EE7">
        <w:rPr>
          <w:lang w:val="en-US"/>
        </w:rPr>
        <w:t xml:space="preserve">values </w:t>
      </w:r>
      <w:r w:rsidR="00F20804">
        <w:rPr>
          <w:lang w:val="en-US"/>
        </w:rPr>
        <w:t>and e</w:t>
      </w:r>
      <w:r w:rsidR="00F36A97">
        <w:rPr>
          <w:lang w:val="en-US"/>
        </w:rPr>
        <w:t xml:space="preserve">ach packet in </w:t>
      </w:r>
      <w:r w:rsidR="00575589" w:rsidRPr="00032F45">
        <w:rPr>
          <w:lang w:val="en-US"/>
        </w:rPr>
        <w:t>a QoS flow is treated according to the same QoS requirements</w:t>
      </w:r>
      <w:r w:rsidR="00F20804">
        <w:rPr>
          <w:lang w:val="en-US"/>
        </w:rPr>
        <w:t xml:space="preserve"> </w:t>
      </w:r>
    </w:p>
    <w:p w14:paraId="1C50AB1B" w14:textId="325852EE" w:rsidR="00575589" w:rsidRPr="00032F45" w:rsidRDefault="00DF5B92" w:rsidP="00575589">
      <w:pPr>
        <w:pStyle w:val="ListParagraph"/>
        <w:numPr>
          <w:ilvl w:val="0"/>
          <w:numId w:val="17"/>
        </w:numPr>
        <w:rPr>
          <w:lang w:val="en-US"/>
        </w:rPr>
      </w:pPr>
      <w:r>
        <w:rPr>
          <w:lang w:val="en-US"/>
        </w:rPr>
        <w:t xml:space="preserve">The </w:t>
      </w:r>
      <w:r w:rsidR="00575589" w:rsidRPr="00032F45">
        <w:rPr>
          <w:lang w:val="en-US"/>
        </w:rPr>
        <w:t xml:space="preserve">QoS </w:t>
      </w:r>
      <w:r>
        <w:rPr>
          <w:lang w:val="en-US"/>
        </w:rPr>
        <w:t xml:space="preserve">forwarding </w:t>
      </w:r>
      <w:r w:rsidR="00041034">
        <w:rPr>
          <w:lang w:val="en-US"/>
        </w:rPr>
        <w:t xml:space="preserve">treatment </w:t>
      </w:r>
      <w:r w:rsidR="00575589" w:rsidRPr="00032F45">
        <w:rPr>
          <w:lang w:val="en-US"/>
        </w:rPr>
        <w:t>is applied per packet/PDU</w:t>
      </w:r>
    </w:p>
    <w:p w14:paraId="5DC0FD74" w14:textId="7D1FC8A7" w:rsidR="00575589" w:rsidRPr="00032F45" w:rsidRDefault="00A70EFF" w:rsidP="00575589">
      <w:pPr>
        <w:rPr>
          <w:lang w:val="en-US"/>
        </w:rPr>
      </w:pPr>
      <w:r>
        <w:rPr>
          <w:lang w:val="en-US"/>
        </w:rPr>
        <w:t xml:space="preserve">Expected </w:t>
      </w:r>
      <w:r w:rsidR="00575589">
        <w:rPr>
          <w:lang w:val="en-US"/>
        </w:rPr>
        <w:t xml:space="preserve">QoS </w:t>
      </w:r>
      <w:r>
        <w:rPr>
          <w:lang w:val="en-US"/>
        </w:rPr>
        <w:t xml:space="preserve">handling </w:t>
      </w:r>
      <w:r w:rsidR="00575589" w:rsidRPr="00032F45">
        <w:rPr>
          <w:lang w:val="en-US"/>
        </w:rPr>
        <w:t>for XR</w:t>
      </w:r>
    </w:p>
    <w:p w14:paraId="4FC83264" w14:textId="604751BA" w:rsidR="00575589" w:rsidRDefault="00575589" w:rsidP="00575589">
      <w:pPr>
        <w:pStyle w:val="ListParagraph"/>
        <w:numPr>
          <w:ilvl w:val="0"/>
          <w:numId w:val="17"/>
        </w:numPr>
        <w:rPr>
          <w:lang w:val="en-US"/>
        </w:rPr>
      </w:pPr>
      <w:r w:rsidRPr="00032F45">
        <w:rPr>
          <w:lang w:val="en-US"/>
        </w:rPr>
        <w:t>For XR/media services, a group of packets are used to carry payloads of a PDU Set (e.g.</w:t>
      </w:r>
      <w:r w:rsidR="00041034">
        <w:rPr>
          <w:lang w:val="en-US"/>
        </w:rPr>
        <w:t>,</w:t>
      </w:r>
      <w:r w:rsidRPr="00032F45">
        <w:rPr>
          <w:lang w:val="en-US"/>
        </w:rPr>
        <w:t xml:space="preserve"> a frame, video slice/tile)</w:t>
      </w:r>
    </w:p>
    <w:p w14:paraId="279CFD6E" w14:textId="22F1C1DD" w:rsidR="00D448EC" w:rsidRDefault="00575589" w:rsidP="00D448EC">
      <w:pPr>
        <w:pStyle w:val="ListParagraph"/>
        <w:numPr>
          <w:ilvl w:val="0"/>
          <w:numId w:val="17"/>
        </w:numPr>
        <w:rPr>
          <w:lang w:val="en-US"/>
        </w:rPr>
      </w:pPr>
      <w:r w:rsidRPr="00DF5B92">
        <w:rPr>
          <w:lang w:val="en-US"/>
        </w:rPr>
        <w:t>A PDU Set is composed of one or more PDUs carrying the payload of one unit of information generated at the application level (e.g., a frame or slice for XRM Services)</w:t>
      </w:r>
    </w:p>
    <w:p w14:paraId="56C7EF60" w14:textId="08DB9C41" w:rsidR="00575589" w:rsidRPr="00D448EC" w:rsidRDefault="00D448EC" w:rsidP="00D448EC">
      <w:pPr>
        <w:pStyle w:val="ListParagraph"/>
        <w:numPr>
          <w:ilvl w:val="0"/>
          <w:numId w:val="17"/>
        </w:numPr>
        <w:rPr>
          <w:lang w:val="en-US"/>
        </w:rPr>
      </w:pPr>
      <w:r w:rsidRPr="00D448EC">
        <w:rPr>
          <w:lang w:val="en-US"/>
        </w:rPr>
        <w:t>Usually, a</w:t>
      </w:r>
      <w:r w:rsidR="00575589" w:rsidRPr="00D448EC">
        <w:rPr>
          <w:lang w:val="en-US"/>
        </w:rPr>
        <w:t>ll PDUs in a PDU Set are needed by APP layer to use the corresponding unit of information. In some cases, the APP layer can still recover parts of the information unit, when some PDUs are missing.</w:t>
      </w:r>
    </w:p>
    <w:p w14:paraId="4F3720CC" w14:textId="37361326" w:rsidR="00575589" w:rsidRDefault="00DF5B92" w:rsidP="00575589">
      <w:pPr>
        <w:pStyle w:val="ListParagraph"/>
        <w:numPr>
          <w:ilvl w:val="0"/>
          <w:numId w:val="17"/>
        </w:numPr>
        <w:rPr>
          <w:lang w:val="en-US"/>
        </w:rPr>
      </w:pPr>
      <w:r>
        <w:rPr>
          <w:lang w:val="en-US"/>
        </w:rPr>
        <w:t xml:space="preserve">The </w:t>
      </w:r>
      <w:r w:rsidR="00575589" w:rsidRPr="00032F45">
        <w:rPr>
          <w:lang w:val="en-US"/>
        </w:rPr>
        <w:t xml:space="preserve">QoS </w:t>
      </w:r>
      <w:r>
        <w:rPr>
          <w:lang w:val="en-US"/>
        </w:rPr>
        <w:t xml:space="preserve">forwarding </w:t>
      </w:r>
      <w:r w:rsidR="00041034">
        <w:rPr>
          <w:lang w:val="en-US"/>
        </w:rPr>
        <w:t xml:space="preserve">treatment </w:t>
      </w:r>
      <w:r>
        <w:rPr>
          <w:lang w:val="en-US"/>
        </w:rPr>
        <w:t xml:space="preserve">may apply </w:t>
      </w:r>
      <w:r w:rsidR="00575589" w:rsidRPr="00032F45">
        <w:rPr>
          <w:lang w:val="en-US"/>
        </w:rPr>
        <w:t xml:space="preserve">per PDU </w:t>
      </w:r>
      <w:r>
        <w:rPr>
          <w:lang w:val="en-US"/>
        </w:rPr>
        <w:t>S</w:t>
      </w:r>
      <w:r w:rsidR="00575589" w:rsidRPr="00032F45">
        <w:rPr>
          <w:lang w:val="en-US"/>
        </w:rPr>
        <w:t xml:space="preserve">et </w:t>
      </w:r>
    </w:p>
    <w:p w14:paraId="30897963" w14:textId="0517BF77" w:rsidR="009B139F" w:rsidRPr="009B139F" w:rsidRDefault="00CF2672" w:rsidP="009B139F">
      <w:pPr>
        <w:rPr>
          <w:lang w:val="en-US"/>
        </w:rPr>
      </w:pPr>
      <w:r>
        <w:rPr>
          <w:lang w:val="en-US"/>
        </w:rPr>
        <w:t>K</w:t>
      </w:r>
      <w:r w:rsidR="009B139F">
        <w:rPr>
          <w:lang w:val="en-US"/>
        </w:rPr>
        <w:t xml:space="preserve">ey issues and </w:t>
      </w:r>
      <w:r w:rsidR="00A2742E">
        <w:rPr>
          <w:lang w:val="en-US"/>
        </w:rPr>
        <w:t xml:space="preserve">additional </w:t>
      </w:r>
      <w:r w:rsidR="009B139F">
        <w:rPr>
          <w:lang w:val="en-US"/>
        </w:rPr>
        <w:t>aspects related to XR traffic characteristics are listed in [2] and [16].</w:t>
      </w:r>
    </w:p>
    <w:p w14:paraId="2C9546C5" w14:textId="6A7DB3A4" w:rsidR="00F21F0A" w:rsidRPr="00BD1BE3" w:rsidRDefault="007519C4" w:rsidP="0036024B">
      <w:pPr>
        <w:rPr>
          <w:b/>
          <w:bCs/>
        </w:rPr>
      </w:pPr>
      <w:r w:rsidRPr="007519C4">
        <w:rPr>
          <w:b/>
          <w:bCs/>
          <w:lang w:val="en-US"/>
        </w:rPr>
        <w:t xml:space="preserve">Proposal 2: </w:t>
      </w:r>
      <w:r w:rsidR="00965021" w:rsidRPr="00965021">
        <w:rPr>
          <w:b/>
          <w:bCs/>
        </w:rPr>
        <w:t>NR enhancements for XR should take new QoS parameters agreed by SA2 into account, to improve both user experience and resource efficiency</w:t>
      </w:r>
      <w:r w:rsidR="00965021">
        <w:rPr>
          <w:b/>
          <w:bCs/>
        </w:rPr>
        <w:t>.</w:t>
      </w:r>
    </w:p>
    <w:p w14:paraId="2DBBF1E8" w14:textId="77777777" w:rsidR="007519C4" w:rsidRPr="0036024B" w:rsidRDefault="007519C4" w:rsidP="0036024B">
      <w:pPr>
        <w:rPr>
          <w:lang w:val="en-US"/>
        </w:rPr>
      </w:pPr>
    </w:p>
    <w:p w14:paraId="612E49CF" w14:textId="48335676" w:rsidR="00682AAF" w:rsidRDefault="00DD46C2" w:rsidP="00682AAF">
      <w:pPr>
        <w:pStyle w:val="Heading2"/>
        <w:rPr>
          <w:lang w:val="en-US"/>
        </w:rPr>
      </w:pPr>
      <w:r>
        <w:rPr>
          <w:lang w:val="en-US"/>
        </w:rPr>
        <w:t>Study Areas for XR a</w:t>
      </w:r>
      <w:r w:rsidR="00682AAF">
        <w:rPr>
          <w:lang w:val="en-US"/>
        </w:rPr>
        <w:t xml:space="preserve">wareness at RAN and </w:t>
      </w:r>
      <w:r>
        <w:rPr>
          <w:lang w:val="en-US"/>
        </w:rPr>
        <w:t>A</w:t>
      </w:r>
      <w:r w:rsidR="00682AAF">
        <w:rPr>
          <w:lang w:val="en-US"/>
        </w:rPr>
        <w:t>pplication</w:t>
      </w:r>
    </w:p>
    <w:p w14:paraId="7488DAB6" w14:textId="1DE09B3B" w:rsidR="00021342" w:rsidRDefault="00021342" w:rsidP="00021342">
      <w:pPr>
        <w:pStyle w:val="Heading3"/>
        <w:rPr>
          <w:lang w:val="en-US"/>
        </w:rPr>
      </w:pPr>
      <w:r>
        <w:rPr>
          <w:lang w:val="en-US"/>
        </w:rPr>
        <w:t>QoS parameters anticipated for XR</w:t>
      </w:r>
    </w:p>
    <w:p w14:paraId="0C04DA56" w14:textId="7361808D" w:rsidR="00021342" w:rsidRDefault="00303BC3" w:rsidP="00021342">
      <w:pPr>
        <w:rPr>
          <w:lang w:val="en-US"/>
        </w:rPr>
      </w:pPr>
      <w:r>
        <w:rPr>
          <w:lang w:val="en-US"/>
        </w:rPr>
        <w:t xml:space="preserve">In the light of XR awareness and new requirements on QoS, RAN2 should study the set of parameters proposed by SA and identify whether any additional parameters are required. To this end, </w:t>
      </w:r>
      <w:r w:rsidR="002E5B47">
        <w:rPr>
          <w:lang w:val="en-US"/>
        </w:rPr>
        <w:t xml:space="preserve">RAN2 has currently received an LS from SA2, which mostly focusses on power saving aspects. We refer to our </w:t>
      </w:r>
      <w:r w:rsidR="00106838">
        <w:rPr>
          <w:lang w:val="en-US"/>
        </w:rPr>
        <w:t xml:space="preserve">power saving </w:t>
      </w:r>
      <w:r w:rsidR="002E5B47">
        <w:rPr>
          <w:lang w:val="en-US"/>
        </w:rPr>
        <w:t xml:space="preserve">paper </w:t>
      </w:r>
      <w:r w:rsidR="00C23A93">
        <w:rPr>
          <w:lang w:val="en-US"/>
        </w:rPr>
        <w:t>[</w:t>
      </w:r>
      <w:r w:rsidR="00C50493">
        <w:rPr>
          <w:lang w:val="en-US"/>
        </w:rPr>
        <w:t>17</w:t>
      </w:r>
      <w:r w:rsidR="00C23A93">
        <w:rPr>
          <w:lang w:val="en-US"/>
        </w:rPr>
        <w:t xml:space="preserve">] </w:t>
      </w:r>
      <w:r w:rsidR="002E5B47">
        <w:rPr>
          <w:lang w:val="en-US"/>
        </w:rPr>
        <w:t>in</w:t>
      </w:r>
      <w:r w:rsidR="00C23A93">
        <w:rPr>
          <w:lang w:val="en-US"/>
        </w:rPr>
        <w:t xml:space="preserve"> </w:t>
      </w:r>
      <w:r w:rsidR="002E5B47">
        <w:rPr>
          <w:lang w:val="en-US"/>
        </w:rPr>
        <w:t xml:space="preserve">this regard. </w:t>
      </w:r>
    </w:p>
    <w:p w14:paraId="427944C3" w14:textId="3138C2CD" w:rsidR="00021342" w:rsidRPr="00F37FB3" w:rsidRDefault="00021342" w:rsidP="00021342">
      <w:pPr>
        <w:rPr>
          <w:lang w:val="en-US"/>
        </w:rPr>
      </w:pPr>
      <w:r w:rsidRPr="00F37FB3">
        <w:rPr>
          <w:lang w:val="en-US"/>
        </w:rPr>
        <w:t>According to TR 38.838, the XR periodic traffic may be associated with random jitter, where the actual packet arrival time may be offset from the nominal timing (based on traffic periodicity). On the other hand, the packet size also varies over time.</w:t>
      </w:r>
    </w:p>
    <w:p w14:paraId="414FCD1F" w14:textId="77777777" w:rsidR="00021342" w:rsidRPr="00F37FB3" w:rsidRDefault="00021342" w:rsidP="00021342">
      <w:pPr>
        <w:rPr>
          <w:lang w:val="en-US"/>
        </w:rPr>
      </w:pPr>
      <w:r w:rsidRPr="00F37FB3">
        <w:rPr>
          <w:noProof/>
          <w:lang w:val="en-US"/>
        </w:rPr>
        <w:lastRenderedPageBreak/>
        <w:drawing>
          <wp:inline distT="0" distB="0" distL="0" distR="0" wp14:anchorId="7500FE6F" wp14:editId="422DDE7D">
            <wp:extent cx="4247246" cy="1271905"/>
            <wp:effectExtent l="0" t="0" r="0" b="0"/>
            <wp:docPr id="18" name="Picture 18"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with low confidence"/>
                    <pic:cNvPicPr/>
                  </pic:nvPicPr>
                  <pic:blipFill>
                    <a:blip r:embed="rId16"/>
                    <a:stretch>
                      <a:fillRect/>
                    </a:stretch>
                  </pic:blipFill>
                  <pic:spPr>
                    <a:xfrm>
                      <a:off x="0" y="0"/>
                      <a:ext cx="4259444" cy="1275558"/>
                    </a:xfrm>
                    <a:prstGeom prst="rect">
                      <a:avLst/>
                    </a:prstGeom>
                  </pic:spPr>
                </pic:pic>
              </a:graphicData>
            </a:graphic>
          </wp:inline>
        </w:drawing>
      </w:r>
    </w:p>
    <w:p w14:paraId="2D7D07C3" w14:textId="79A93711" w:rsidR="00021342" w:rsidRPr="00801DC9" w:rsidRDefault="00021342" w:rsidP="00021342">
      <w:pPr>
        <w:pStyle w:val="Caption"/>
        <w:rPr>
          <w:b/>
          <w:bCs/>
          <w:i w:val="0"/>
          <w:iCs w:val="0"/>
          <w:color w:val="auto"/>
          <w:lang w:val="en-US"/>
        </w:rPr>
      </w:pPr>
      <w:r w:rsidRPr="00801DC9">
        <w:rPr>
          <w:b/>
          <w:bCs/>
          <w:i w:val="0"/>
          <w:iCs w:val="0"/>
          <w:color w:val="auto"/>
        </w:rPr>
        <w:t xml:space="preserve">Figure </w:t>
      </w:r>
      <w:r w:rsidRPr="00801DC9">
        <w:rPr>
          <w:b/>
          <w:bCs/>
          <w:i w:val="0"/>
          <w:iCs w:val="0"/>
          <w:color w:val="auto"/>
        </w:rPr>
        <w:fldChar w:fldCharType="begin"/>
      </w:r>
      <w:r w:rsidRPr="00801DC9">
        <w:rPr>
          <w:b/>
          <w:bCs/>
          <w:i w:val="0"/>
          <w:iCs w:val="0"/>
          <w:color w:val="auto"/>
        </w:rPr>
        <w:instrText xml:space="preserve"> SEQ Figure \* ARABIC </w:instrText>
      </w:r>
      <w:r w:rsidRPr="00801DC9">
        <w:rPr>
          <w:b/>
          <w:bCs/>
          <w:i w:val="0"/>
          <w:iCs w:val="0"/>
          <w:color w:val="auto"/>
        </w:rPr>
        <w:fldChar w:fldCharType="separate"/>
      </w:r>
      <w:r w:rsidR="002F463C" w:rsidRPr="00801DC9">
        <w:rPr>
          <w:b/>
          <w:bCs/>
          <w:i w:val="0"/>
          <w:iCs w:val="0"/>
          <w:noProof/>
          <w:color w:val="auto"/>
        </w:rPr>
        <w:t>4</w:t>
      </w:r>
      <w:r w:rsidRPr="00801DC9">
        <w:rPr>
          <w:b/>
          <w:bCs/>
          <w:i w:val="0"/>
          <w:iCs w:val="0"/>
          <w:color w:val="auto"/>
        </w:rPr>
        <w:fldChar w:fldCharType="end"/>
      </w:r>
      <w:r w:rsidRPr="00801DC9">
        <w:rPr>
          <w:b/>
          <w:bCs/>
          <w:i w:val="0"/>
          <w:iCs w:val="0"/>
          <w:color w:val="auto"/>
        </w:rPr>
        <w:t>: Single stream DL traffic model [7]</w:t>
      </w:r>
    </w:p>
    <w:p w14:paraId="37586FBF" w14:textId="7C549A5B" w:rsidR="002B662C" w:rsidRDefault="00021342" w:rsidP="00251FEF">
      <w:pPr>
        <w:rPr>
          <w:lang w:val="en-US"/>
        </w:rPr>
      </w:pPr>
      <w:r w:rsidRPr="00D9550C">
        <w:rPr>
          <w:lang w:val="en-US"/>
        </w:rPr>
        <w:t>Thus, the packet arrival rate is “quasi-periodic” due to the random jitter. The jitter is characterized by a random variable following a probability distribution.</w:t>
      </w:r>
    </w:p>
    <w:p w14:paraId="003F20A9" w14:textId="489801A7" w:rsidR="0070191C" w:rsidRDefault="002B08D8" w:rsidP="001D78B9">
      <w:pPr>
        <w:rPr>
          <w:lang w:val="en-US"/>
        </w:rPr>
      </w:pPr>
      <w:r>
        <w:rPr>
          <w:lang w:val="en-US"/>
        </w:rPr>
        <w:t xml:space="preserve">With respect to </w:t>
      </w:r>
      <w:r w:rsidR="00684DED">
        <w:rPr>
          <w:lang w:val="en-US"/>
        </w:rPr>
        <w:t>QoS characteristics defined in the 5G syste</w:t>
      </w:r>
      <w:r>
        <w:rPr>
          <w:lang w:val="en-US"/>
        </w:rPr>
        <w:t>m today</w:t>
      </w:r>
      <w:r w:rsidR="002B662C">
        <w:rPr>
          <w:lang w:val="en-US"/>
        </w:rPr>
        <w:t xml:space="preserve"> (e.g., averaging window, MDBV, periodicity)</w:t>
      </w:r>
      <w:r>
        <w:rPr>
          <w:lang w:val="en-US"/>
        </w:rPr>
        <w:t>,</w:t>
      </w:r>
      <w:r w:rsidR="002B662C">
        <w:rPr>
          <w:lang w:val="en-US"/>
        </w:rPr>
        <w:t xml:space="preserve"> </w:t>
      </w:r>
      <w:r>
        <w:rPr>
          <w:lang w:val="en-US"/>
        </w:rPr>
        <w:t>o</w:t>
      </w:r>
      <w:r w:rsidR="00251FEF" w:rsidRPr="00251FEF">
        <w:rPr>
          <w:lang w:val="en-US"/>
        </w:rPr>
        <w:t xml:space="preserve">ver the radio interface, traffic for a given 5QI can utilize multiple periodicity values. The averaging window is not necessarily a multiple of the actual periodicity used and MDBV is not necessarily a multiple of the burst size within that periodicity. Therefore, indicating number of bits (burst size) per periodicity can be useful to allow for more fine-granular scheduling. Also, </w:t>
      </w:r>
      <w:r w:rsidR="0070191C">
        <w:rPr>
          <w:lang w:val="en-US"/>
        </w:rPr>
        <w:t xml:space="preserve">XR </w:t>
      </w:r>
      <w:r w:rsidR="00251FEF" w:rsidRPr="00251FEF">
        <w:rPr>
          <w:lang w:val="en-US"/>
        </w:rPr>
        <w:t xml:space="preserve">services may not always be delay-critical. If non-delay critical 5QIs are associated with a </w:t>
      </w:r>
      <w:r w:rsidR="00E16139" w:rsidRPr="00251FEF">
        <w:rPr>
          <w:lang w:val="en-US"/>
        </w:rPr>
        <w:t>periodicity,</w:t>
      </w:r>
      <w:r w:rsidR="00251FEF" w:rsidRPr="00251FEF">
        <w:rPr>
          <w:lang w:val="en-US"/>
        </w:rPr>
        <w:t xml:space="preserve"> then there is no default burst size since MDBV is only available for delay</w:t>
      </w:r>
      <w:r w:rsidR="009F772A">
        <w:rPr>
          <w:lang w:val="en-US"/>
        </w:rPr>
        <w:t xml:space="preserve"> </w:t>
      </w:r>
      <w:r w:rsidR="00251FEF" w:rsidRPr="00251FEF">
        <w:rPr>
          <w:lang w:val="en-US"/>
        </w:rPr>
        <w:t>critical GBR.</w:t>
      </w:r>
    </w:p>
    <w:p w14:paraId="26F7AB03" w14:textId="2E1DB10D" w:rsidR="00C326FE" w:rsidRDefault="00C326FE" w:rsidP="001D78B9">
      <w:pPr>
        <w:rPr>
          <w:lang w:val="en-US"/>
        </w:rPr>
      </w:pPr>
      <w:r>
        <w:rPr>
          <w:lang w:val="en-US"/>
        </w:rPr>
        <w:t xml:space="preserve">From this consideration, we think that </w:t>
      </w:r>
      <w:r w:rsidR="009F772A">
        <w:rPr>
          <w:lang w:val="en-US"/>
        </w:rPr>
        <w:t xml:space="preserve">the </w:t>
      </w:r>
      <w:r>
        <w:rPr>
          <w:lang w:val="en-US"/>
        </w:rPr>
        <w:t xml:space="preserve">parameters associated with a PDU Set </w:t>
      </w:r>
      <w:r w:rsidR="009F26B6">
        <w:rPr>
          <w:lang w:val="en-US"/>
        </w:rPr>
        <w:t xml:space="preserve">may </w:t>
      </w:r>
      <w:r>
        <w:rPr>
          <w:lang w:val="en-US"/>
        </w:rPr>
        <w:t xml:space="preserve">include </w:t>
      </w:r>
      <w:r w:rsidR="009F772A">
        <w:rPr>
          <w:lang w:val="en-US"/>
        </w:rPr>
        <w:t xml:space="preserve">and are not limited to </w:t>
      </w:r>
      <w:r w:rsidR="008E33F2">
        <w:rPr>
          <w:lang w:val="en-US"/>
        </w:rPr>
        <w:t>the following</w:t>
      </w:r>
      <w:r w:rsidR="009F772A">
        <w:rPr>
          <w:lang w:val="en-US"/>
        </w:rPr>
        <w:t xml:space="preserve">, RAN2 should </w:t>
      </w:r>
      <w:r>
        <w:rPr>
          <w:lang w:val="en-US"/>
        </w:rPr>
        <w:t xml:space="preserve">study </w:t>
      </w:r>
      <w:r w:rsidR="009F772A">
        <w:rPr>
          <w:lang w:val="en-US"/>
        </w:rPr>
        <w:t xml:space="preserve">these further. </w:t>
      </w:r>
    </w:p>
    <w:p w14:paraId="22C16816" w14:textId="09F3B9CE" w:rsidR="0070191C" w:rsidRDefault="009B1DB2" w:rsidP="001D78B9">
      <w:pPr>
        <w:rPr>
          <w:lang w:val="en-US"/>
        </w:rPr>
      </w:pPr>
      <w:r>
        <w:rPr>
          <w:lang w:val="en-US"/>
        </w:rPr>
        <w:t>Main p</w:t>
      </w:r>
      <w:r w:rsidR="003C1CF8">
        <w:rPr>
          <w:lang w:val="en-US"/>
        </w:rPr>
        <w:t>arameters</w:t>
      </w:r>
    </w:p>
    <w:p w14:paraId="7A5B730A" w14:textId="43E9948B" w:rsidR="00C868B9" w:rsidRDefault="003C1CF8" w:rsidP="001D78B9">
      <w:pPr>
        <w:pStyle w:val="ListParagraph"/>
        <w:numPr>
          <w:ilvl w:val="0"/>
          <w:numId w:val="17"/>
        </w:numPr>
        <w:rPr>
          <w:lang w:val="en-US"/>
        </w:rPr>
      </w:pPr>
      <w:r w:rsidRPr="00C868B9">
        <w:rPr>
          <w:lang w:val="en-US"/>
        </w:rPr>
        <w:t>Periodicity</w:t>
      </w:r>
      <w:r w:rsidR="006904DD">
        <w:rPr>
          <w:lang w:val="en-US"/>
        </w:rPr>
        <w:t xml:space="preserve">, which </w:t>
      </w:r>
      <w:r w:rsidR="00B42FEC" w:rsidRPr="00C868B9">
        <w:rPr>
          <w:lang w:val="en-US"/>
        </w:rPr>
        <w:t xml:space="preserve">may be driven by application layer </w:t>
      </w:r>
      <w:r w:rsidR="00A81E50">
        <w:rPr>
          <w:lang w:val="en-US"/>
        </w:rPr>
        <w:t xml:space="preserve">(frame rate) </w:t>
      </w:r>
      <w:r w:rsidR="00B42FEC" w:rsidRPr="00C868B9">
        <w:rPr>
          <w:lang w:val="en-US"/>
        </w:rPr>
        <w:t xml:space="preserve">or lower layer </w:t>
      </w:r>
      <w:r w:rsidR="00A81E50">
        <w:rPr>
          <w:lang w:val="en-US"/>
        </w:rPr>
        <w:t>(CG/SPS)</w:t>
      </w:r>
    </w:p>
    <w:p w14:paraId="5E51C916" w14:textId="77777777" w:rsidR="00C868B9" w:rsidRDefault="003C1CF8" w:rsidP="001D78B9">
      <w:pPr>
        <w:pStyle w:val="ListParagraph"/>
        <w:numPr>
          <w:ilvl w:val="0"/>
          <w:numId w:val="17"/>
        </w:numPr>
        <w:rPr>
          <w:lang w:val="en-US"/>
        </w:rPr>
      </w:pPr>
      <w:r w:rsidRPr="00C868B9">
        <w:rPr>
          <w:lang w:val="en-US"/>
        </w:rPr>
        <w:t>Burst parameters (</w:t>
      </w:r>
      <w:r w:rsidR="009B1DB2" w:rsidRPr="00C868B9">
        <w:rPr>
          <w:lang w:val="en-US"/>
        </w:rPr>
        <w:t xml:space="preserve">burst </w:t>
      </w:r>
      <w:r w:rsidRPr="00C868B9">
        <w:rPr>
          <w:lang w:val="en-US"/>
        </w:rPr>
        <w:t>size, arrival time or timing such as start/stop</w:t>
      </w:r>
      <w:r w:rsidR="00B42FEC" w:rsidRPr="00C868B9">
        <w:rPr>
          <w:lang w:val="en-US"/>
        </w:rPr>
        <w:t>)</w:t>
      </w:r>
    </w:p>
    <w:p w14:paraId="730AAE97" w14:textId="28AD6994" w:rsidR="00C868B9" w:rsidRDefault="00B42FEC" w:rsidP="004E762D">
      <w:pPr>
        <w:pStyle w:val="ListParagraph"/>
        <w:numPr>
          <w:ilvl w:val="0"/>
          <w:numId w:val="17"/>
        </w:numPr>
        <w:rPr>
          <w:lang w:val="en-US"/>
        </w:rPr>
      </w:pPr>
      <w:r w:rsidRPr="00C868B9">
        <w:rPr>
          <w:lang w:val="en-US"/>
        </w:rPr>
        <w:t xml:space="preserve">Jitter </w:t>
      </w:r>
      <w:r w:rsidR="00E93778">
        <w:rPr>
          <w:lang w:val="en-US"/>
        </w:rPr>
        <w:t>and probability distribution</w:t>
      </w:r>
    </w:p>
    <w:p w14:paraId="15EDF70E" w14:textId="71CF8964" w:rsidR="00C868B9" w:rsidRDefault="00C868B9" w:rsidP="0018238D">
      <w:pPr>
        <w:pStyle w:val="ListParagraph"/>
        <w:numPr>
          <w:ilvl w:val="0"/>
          <w:numId w:val="17"/>
        </w:numPr>
        <w:rPr>
          <w:lang w:val="en-US"/>
        </w:rPr>
      </w:pPr>
      <w:r>
        <w:rPr>
          <w:lang w:val="en-US"/>
        </w:rPr>
        <w:t>PDU Set i</w:t>
      </w:r>
      <w:r w:rsidR="00507FCA" w:rsidRPr="00C868B9">
        <w:rPr>
          <w:lang w:val="en-US"/>
        </w:rPr>
        <w:t xml:space="preserve">mportance </w:t>
      </w:r>
      <w:r>
        <w:rPr>
          <w:lang w:val="en-US"/>
        </w:rPr>
        <w:t xml:space="preserve">and </w:t>
      </w:r>
      <w:r w:rsidRPr="00C868B9">
        <w:rPr>
          <w:lang w:val="en-US"/>
        </w:rPr>
        <w:t xml:space="preserve">frame/slice </w:t>
      </w:r>
      <w:r w:rsidR="00507FCA" w:rsidRPr="00C868B9">
        <w:rPr>
          <w:lang w:val="en-US"/>
        </w:rPr>
        <w:t>type</w:t>
      </w:r>
    </w:p>
    <w:p w14:paraId="37A14436" w14:textId="5DF088DE" w:rsidR="009B1DB2" w:rsidRDefault="009B1DB2" w:rsidP="0018238D">
      <w:pPr>
        <w:pStyle w:val="ListParagraph"/>
        <w:numPr>
          <w:ilvl w:val="0"/>
          <w:numId w:val="17"/>
        </w:numPr>
        <w:rPr>
          <w:lang w:val="en-US"/>
        </w:rPr>
      </w:pPr>
      <w:r w:rsidRPr="00C868B9">
        <w:rPr>
          <w:lang w:val="en-US"/>
        </w:rPr>
        <w:t xml:space="preserve">PDU Set QoS </w:t>
      </w:r>
      <w:r w:rsidR="00CC735A">
        <w:rPr>
          <w:lang w:val="en-US"/>
        </w:rPr>
        <w:t xml:space="preserve">metrics </w:t>
      </w:r>
      <w:r w:rsidRPr="00C868B9">
        <w:rPr>
          <w:lang w:val="en-US"/>
        </w:rPr>
        <w:t xml:space="preserve">(delay budget, latency, reliability, priority, survival time, error rate, </w:t>
      </w:r>
      <w:r w:rsidR="00507FCA" w:rsidRPr="00C868B9">
        <w:rPr>
          <w:lang w:val="en-US"/>
        </w:rPr>
        <w:t xml:space="preserve">max packet size, </w:t>
      </w:r>
      <w:r w:rsidRPr="00C868B9">
        <w:rPr>
          <w:lang w:val="en-US"/>
        </w:rPr>
        <w:t>direction</w:t>
      </w:r>
      <w:r w:rsidR="00507FCA" w:rsidRPr="00C868B9">
        <w:rPr>
          <w:lang w:val="en-US"/>
        </w:rPr>
        <w:t>, transmission rate/distribution, etc.)</w:t>
      </w:r>
    </w:p>
    <w:p w14:paraId="594EA875" w14:textId="3A0046B8" w:rsidR="006904DD" w:rsidRPr="006904DD" w:rsidRDefault="006904DD" w:rsidP="006904DD">
      <w:pPr>
        <w:rPr>
          <w:lang w:val="en-US"/>
        </w:rPr>
      </w:pPr>
      <w:r>
        <w:rPr>
          <w:lang w:val="en-US"/>
        </w:rPr>
        <w:t>Additional parameters</w:t>
      </w:r>
    </w:p>
    <w:p w14:paraId="1B0A2E6C" w14:textId="2344D343" w:rsidR="006904DD" w:rsidRDefault="006904DD" w:rsidP="006904DD">
      <w:pPr>
        <w:pStyle w:val="ListParagraph"/>
        <w:numPr>
          <w:ilvl w:val="0"/>
          <w:numId w:val="17"/>
        </w:numPr>
        <w:rPr>
          <w:lang w:val="en-US"/>
        </w:rPr>
      </w:pPr>
      <w:r>
        <w:rPr>
          <w:lang w:val="en-US"/>
        </w:rPr>
        <w:t xml:space="preserve">PDU Set identifier and </w:t>
      </w:r>
      <w:r w:rsidR="00D0480C">
        <w:rPr>
          <w:lang w:val="en-US"/>
        </w:rPr>
        <w:t>granularity</w:t>
      </w:r>
      <w:r>
        <w:rPr>
          <w:lang w:val="en-US"/>
        </w:rPr>
        <w:t xml:space="preserve"> </w:t>
      </w:r>
      <w:r w:rsidR="00D0480C">
        <w:rPr>
          <w:lang w:val="en-US"/>
        </w:rPr>
        <w:t xml:space="preserve">mapping information </w:t>
      </w:r>
      <w:r w:rsidRPr="00C868B9">
        <w:rPr>
          <w:lang w:val="en-US"/>
        </w:rPr>
        <w:t xml:space="preserve">(e.g., </w:t>
      </w:r>
      <w:r>
        <w:rPr>
          <w:lang w:val="en-US"/>
        </w:rPr>
        <w:t xml:space="preserve">does the PDU </w:t>
      </w:r>
      <w:r w:rsidR="00072F9E">
        <w:rPr>
          <w:lang w:val="en-US"/>
        </w:rPr>
        <w:t>S</w:t>
      </w:r>
      <w:r>
        <w:rPr>
          <w:lang w:val="en-US"/>
        </w:rPr>
        <w:t xml:space="preserve">et link at the granularity level of a </w:t>
      </w:r>
      <w:r w:rsidRPr="00C868B9">
        <w:rPr>
          <w:lang w:val="en-US"/>
        </w:rPr>
        <w:t xml:space="preserve">DRB/LCH, QoS flow, CG/SPS, </w:t>
      </w:r>
      <w:r>
        <w:rPr>
          <w:lang w:val="en-US"/>
        </w:rPr>
        <w:t>etc.</w:t>
      </w:r>
      <w:r w:rsidRPr="00C868B9">
        <w:rPr>
          <w:lang w:val="en-US"/>
        </w:rPr>
        <w:t>)</w:t>
      </w:r>
    </w:p>
    <w:p w14:paraId="6FCCDB1E" w14:textId="175A6FFE" w:rsidR="00F40D04" w:rsidRDefault="00F40D04" w:rsidP="006904DD">
      <w:pPr>
        <w:pStyle w:val="ListParagraph"/>
        <w:numPr>
          <w:ilvl w:val="0"/>
          <w:numId w:val="17"/>
        </w:numPr>
        <w:rPr>
          <w:lang w:val="en-US"/>
        </w:rPr>
      </w:pPr>
      <w:r>
        <w:rPr>
          <w:lang w:val="en-US"/>
        </w:rPr>
        <w:t xml:space="preserve">Inter/intra PDU Set dependency (i.e., </w:t>
      </w:r>
      <w:r w:rsidR="00C42F8E">
        <w:rPr>
          <w:lang w:val="en-US"/>
        </w:rPr>
        <w:t xml:space="preserve">within </w:t>
      </w:r>
      <w:r w:rsidR="00A52BB7">
        <w:rPr>
          <w:lang w:val="en-US"/>
        </w:rPr>
        <w:t xml:space="preserve">a </w:t>
      </w:r>
      <w:r>
        <w:rPr>
          <w:lang w:val="en-US"/>
        </w:rPr>
        <w:t>traffic flow</w:t>
      </w:r>
      <w:r w:rsidR="00297251">
        <w:rPr>
          <w:lang w:val="en-US"/>
        </w:rPr>
        <w:t xml:space="preserve"> or within a PDU Set</w:t>
      </w:r>
      <w:r>
        <w:rPr>
          <w:lang w:val="en-US"/>
        </w:rPr>
        <w:t>)</w:t>
      </w:r>
    </w:p>
    <w:p w14:paraId="0D84C787" w14:textId="068EB073" w:rsidR="00F40D04" w:rsidRPr="00F40D04" w:rsidRDefault="00F40D04" w:rsidP="00F40D04">
      <w:pPr>
        <w:pStyle w:val="ListParagraph"/>
        <w:numPr>
          <w:ilvl w:val="0"/>
          <w:numId w:val="17"/>
        </w:numPr>
        <w:rPr>
          <w:lang w:val="en-US"/>
        </w:rPr>
      </w:pPr>
      <w:r w:rsidRPr="00F40D04">
        <w:rPr>
          <w:lang w:val="en-US"/>
        </w:rPr>
        <w:t xml:space="preserve">Traffic correlation or synchronization preference </w:t>
      </w:r>
      <w:r w:rsidR="00792399">
        <w:rPr>
          <w:lang w:val="en-US"/>
        </w:rPr>
        <w:t xml:space="preserve">(i.e., </w:t>
      </w:r>
      <w:r w:rsidRPr="00F40D04">
        <w:rPr>
          <w:lang w:val="en-US"/>
        </w:rPr>
        <w:t xml:space="preserve">between different </w:t>
      </w:r>
      <w:r>
        <w:rPr>
          <w:lang w:val="en-US"/>
        </w:rPr>
        <w:t xml:space="preserve">XR </w:t>
      </w:r>
      <w:r w:rsidRPr="00F40D04">
        <w:rPr>
          <w:lang w:val="en-US"/>
        </w:rPr>
        <w:t>traffic flows</w:t>
      </w:r>
      <w:r w:rsidR="00792399">
        <w:rPr>
          <w:lang w:val="en-US"/>
        </w:rPr>
        <w:t>)</w:t>
      </w:r>
    </w:p>
    <w:p w14:paraId="70A3B2DC" w14:textId="77777777" w:rsidR="006904DD" w:rsidRDefault="006904DD" w:rsidP="006904DD">
      <w:pPr>
        <w:pStyle w:val="ListParagraph"/>
        <w:numPr>
          <w:ilvl w:val="0"/>
          <w:numId w:val="17"/>
        </w:numPr>
        <w:rPr>
          <w:lang w:val="en-US"/>
        </w:rPr>
      </w:pPr>
      <w:r w:rsidRPr="00C868B9">
        <w:rPr>
          <w:lang w:val="en-US"/>
        </w:rPr>
        <w:t>Direction (UL or DL)</w:t>
      </w:r>
    </w:p>
    <w:p w14:paraId="5E2A4874" w14:textId="25AE06C7" w:rsidR="00507FCA" w:rsidRPr="006E0E70" w:rsidRDefault="006904DD" w:rsidP="001D78B9">
      <w:pPr>
        <w:pStyle w:val="ListParagraph"/>
        <w:numPr>
          <w:ilvl w:val="0"/>
          <w:numId w:val="17"/>
        </w:numPr>
        <w:rPr>
          <w:lang w:val="en-US"/>
        </w:rPr>
      </w:pPr>
      <w:r>
        <w:rPr>
          <w:lang w:val="en-US"/>
        </w:rPr>
        <w:t>Interface (n</w:t>
      </w:r>
      <w:r w:rsidRPr="00C868B9">
        <w:rPr>
          <w:lang w:val="en-US"/>
        </w:rPr>
        <w:t>ot all parameters may be needed on every layer</w:t>
      </w:r>
      <w:r>
        <w:rPr>
          <w:lang w:val="en-US"/>
        </w:rPr>
        <w:t>)</w:t>
      </w:r>
    </w:p>
    <w:p w14:paraId="71650BE1" w14:textId="71380637" w:rsidR="00001732" w:rsidRPr="006E0E70" w:rsidRDefault="00423505" w:rsidP="009864BD">
      <w:pPr>
        <w:rPr>
          <w:b/>
          <w:bCs/>
          <w:lang w:val="en-US"/>
        </w:rPr>
      </w:pPr>
      <w:r w:rsidRPr="006E0E70">
        <w:rPr>
          <w:b/>
          <w:bCs/>
          <w:lang w:val="en-US"/>
        </w:rPr>
        <w:t xml:space="preserve">Proposal </w:t>
      </w:r>
      <w:r w:rsidR="00D92D27">
        <w:rPr>
          <w:b/>
          <w:bCs/>
          <w:lang w:val="en-US"/>
        </w:rPr>
        <w:t>3</w:t>
      </w:r>
      <w:r w:rsidRPr="006E0E70">
        <w:rPr>
          <w:b/>
          <w:bCs/>
          <w:lang w:val="en-US"/>
        </w:rPr>
        <w:t xml:space="preserve">: RAN2 </w:t>
      </w:r>
      <w:r w:rsidR="006E0E70">
        <w:rPr>
          <w:b/>
          <w:bCs/>
          <w:lang w:val="en-US"/>
        </w:rPr>
        <w:t xml:space="preserve">to </w:t>
      </w:r>
      <w:r w:rsidRPr="006E0E70">
        <w:rPr>
          <w:b/>
          <w:bCs/>
          <w:lang w:val="en-US"/>
        </w:rPr>
        <w:t xml:space="preserve">study </w:t>
      </w:r>
      <w:r w:rsidR="00A00A84">
        <w:rPr>
          <w:b/>
          <w:bCs/>
          <w:lang w:val="en-US"/>
        </w:rPr>
        <w:t xml:space="preserve">and identify a set of QoS </w:t>
      </w:r>
      <w:r w:rsidRPr="006E0E70">
        <w:rPr>
          <w:b/>
          <w:bCs/>
          <w:lang w:val="en-US"/>
        </w:rPr>
        <w:t>parameters to facilitate reliable and efficient transmission of PDU Sets at lower layers and in the 5G system</w:t>
      </w:r>
      <w:r w:rsidR="009864BD">
        <w:rPr>
          <w:b/>
          <w:bCs/>
          <w:lang w:val="en-US"/>
        </w:rPr>
        <w:t xml:space="preserve">, including </w:t>
      </w:r>
      <w:r w:rsidR="0002293F" w:rsidRPr="0002293F">
        <w:rPr>
          <w:b/>
          <w:bCs/>
          <w:lang w:val="en-US"/>
        </w:rPr>
        <w:t>awareness of packet /PDU set characteristic across different L2 sublayers</w:t>
      </w:r>
      <w:r w:rsidR="006E0E70" w:rsidRPr="007A26A2">
        <w:rPr>
          <w:b/>
          <w:bCs/>
          <w:lang w:val="en-US"/>
        </w:rPr>
        <w:t xml:space="preserve"> and how to optimize the system for the bursty traffic characteristics exposed by XR.</w:t>
      </w:r>
      <w:r w:rsidR="006E0E70" w:rsidRPr="006E0E70">
        <w:rPr>
          <w:b/>
          <w:bCs/>
          <w:lang w:val="en-US"/>
        </w:rPr>
        <w:t xml:space="preserve"> </w:t>
      </w:r>
    </w:p>
    <w:p w14:paraId="5AED9069" w14:textId="77777777" w:rsidR="006E0E70" w:rsidRDefault="006E0E70" w:rsidP="00021342">
      <w:pPr>
        <w:rPr>
          <w:lang w:val="en-US"/>
        </w:rPr>
      </w:pPr>
    </w:p>
    <w:p w14:paraId="2CAD4B5C" w14:textId="5D1E61FE" w:rsidR="00CE0DB6" w:rsidRDefault="00017B9F" w:rsidP="00F75AB9">
      <w:pPr>
        <w:pStyle w:val="Heading3"/>
        <w:rPr>
          <w:lang w:val="en-US"/>
        </w:rPr>
      </w:pPr>
      <w:r>
        <w:rPr>
          <w:lang w:val="en-US"/>
        </w:rPr>
        <w:t>XR awareness</w:t>
      </w:r>
      <w:r w:rsidR="00866C9D">
        <w:rPr>
          <w:lang w:val="en-US"/>
        </w:rPr>
        <w:t xml:space="preserve"> at RAN</w:t>
      </w:r>
    </w:p>
    <w:p w14:paraId="31302A67" w14:textId="0D535376" w:rsidR="00017B9F" w:rsidRDefault="00CB03CB" w:rsidP="00017B9F">
      <w:pPr>
        <w:rPr>
          <w:lang w:val="en-US"/>
        </w:rPr>
      </w:pPr>
      <w:r>
        <w:rPr>
          <w:lang w:val="en-US"/>
        </w:rPr>
        <w:t xml:space="preserve">An </w:t>
      </w:r>
      <w:r w:rsidR="00017B9F">
        <w:rPr>
          <w:lang w:val="en-US"/>
        </w:rPr>
        <w:t xml:space="preserve">XR application server may </w:t>
      </w:r>
      <w:r w:rsidR="002733FA">
        <w:rPr>
          <w:lang w:val="en-US"/>
        </w:rPr>
        <w:t xml:space="preserve">assist the RAN with </w:t>
      </w:r>
      <w:r w:rsidR="00017B9F">
        <w:rPr>
          <w:lang w:val="en-US"/>
        </w:rPr>
        <w:t xml:space="preserve">information </w:t>
      </w:r>
      <w:r w:rsidR="002733FA">
        <w:rPr>
          <w:lang w:val="en-US"/>
        </w:rPr>
        <w:t xml:space="preserve">about </w:t>
      </w:r>
      <w:r w:rsidR="00017B9F">
        <w:rPr>
          <w:lang w:val="en-US"/>
        </w:rPr>
        <w:t xml:space="preserve">XR-specific characteristics </w:t>
      </w:r>
      <w:r w:rsidR="00047381">
        <w:rPr>
          <w:lang w:val="en-US"/>
        </w:rPr>
        <w:t xml:space="preserve">of a traffic flow </w:t>
      </w:r>
      <w:r>
        <w:rPr>
          <w:lang w:val="en-US"/>
        </w:rPr>
        <w:t xml:space="preserve">where </w:t>
      </w:r>
      <w:r w:rsidR="00017B9F">
        <w:rPr>
          <w:lang w:val="en-US"/>
        </w:rPr>
        <w:t xml:space="preserve">the provision of such information happens through the CN. Accuracy of this information is gated by factors such as the refresh interval that can be applied </w:t>
      </w:r>
      <w:r>
        <w:rPr>
          <w:lang w:val="en-US"/>
        </w:rPr>
        <w:t xml:space="preserve">for each </w:t>
      </w:r>
      <w:r w:rsidR="00017B9F">
        <w:rPr>
          <w:lang w:val="en-US"/>
        </w:rPr>
        <w:t xml:space="preserve">UE and </w:t>
      </w:r>
      <w:r w:rsidR="00047381">
        <w:rPr>
          <w:lang w:val="en-US"/>
        </w:rPr>
        <w:t xml:space="preserve">traffic </w:t>
      </w:r>
      <w:r w:rsidR="00017B9F">
        <w:rPr>
          <w:lang w:val="en-US"/>
        </w:rPr>
        <w:t xml:space="preserve">flow, the </w:t>
      </w:r>
      <w:r>
        <w:rPr>
          <w:lang w:val="en-US"/>
        </w:rPr>
        <w:t xml:space="preserve">available </w:t>
      </w:r>
      <w:r w:rsidR="00017B9F">
        <w:rPr>
          <w:lang w:val="en-US"/>
        </w:rPr>
        <w:t>signalling capacity</w:t>
      </w:r>
      <w:r>
        <w:rPr>
          <w:lang w:val="en-US"/>
        </w:rPr>
        <w:t xml:space="preserve">, </w:t>
      </w:r>
      <w:r w:rsidR="00017B9F">
        <w:rPr>
          <w:lang w:val="en-US"/>
        </w:rPr>
        <w:t>and</w:t>
      </w:r>
      <w:r>
        <w:rPr>
          <w:lang w:val="en-US"/>
        </w:rPr>
        <w:t xml:space="preserve"> </w:t>
      </w:r>
      <w:r w:rsidR="00017B9F">
        <w:rPr>
          <w:lang w:val="en-US"/>
        </w:rPr>
        <w:t xml:space="preserve">the delay within the CN. Furthermore, </w:t>
      </w:r>
      <w:r w:rsidR="007E5FCF">
        <w:rPr>
          <w:lang w:val="en-US"/>
        </w:rPr>
        <w:t xml:space="preserve">certain </w:t>
      </w:r>
      <w:r w:rsidR="00017B9F">
        <w:rPr>
          <w:lang w:val="en-US"/>
        </w:rPr>
        <w:t>characteristics</w:t>
      </w:r>
      <w:r w:rsidR="003632D7">
        <w:rPr>
          <w:lang w:val="en-US"/>
        </w:rPr>
        <w:t>,</w:t>
      </w:r>
      <w:r w:rsidR="00017B9F">
        <w:rPr>
          <w:lang w:val="en-US"/>
        </w:rPr>
        <w:t xml:space="preserve"> such as arrival of critical information, jitter, buffer residency time</w:t>
      </w:r>
      <w:r w:rsidR="003632D7">
        <w:rPr>
          <w:lang w:val="en-US"/>
        </w:rPr>
        <w:t>,</w:t>
      </w:r>
      <w:r w:rsidR="00017B9F">
        <w:rPr>
          <w:lang w:val="en-US"/>
        </w:rPr>
        <w:t xml:space="preserve"> may suddenly change</w:t>
      </w:r>
      <w:r w:rsidR="007E5FCF">
        <w:rPr>
          <w:lang w:val="en-US"/>
        </w:rPr>
        <w:t xml:space="preserve"> at either side of the connection</w:t>
      </w:r>
      <w:r w:rsidR="00017B9F">
        <w:rPr>
          <w:lang w:val="en-US"/>
        </w:rPr>
        <w:t>. In some cases, the signalling of</w:t>
      </w:r>
      <w:r w:rsidR="003632D7">
        <w:rPr>
          <w:lang w:val="en-US"/>
        </w:rPr>
        <w:t xml:space="preserve"> </w:t>
      </w:r>
      <w:r w:rsidR="00017B9F">
        <w:rPr>
          <w:lang w:val="en-US"/>
        </w:rPr>
        <w:lastRenderedPageBreak/>
        <w:t xml:space="preserve">feedback/adjustment information via the application layer from the UE to the server and then back from the server to the RAN may simply take too long. </w:t>
      </w:r>
    </w:p>
    <w:p w14:paraId="583CC4B2" w14:textId="7A0DFDBC" w:rsidR="00931003" w:rsidRDefault="00017B9F" w:rsidP="00017B9F">
      <w:pPr>
        <w:rPr>
          <w:lang w:val="en-US"/>
        </w:rPr>
      </w:pPr>
      <w:r>
        <w:rPr>
          <w:lang w:val="en-US"/>
        </w:rPr>
        <w:t>RAN2 should study the circumstances where assistance information is beneficial</w:t>
      </w:r>
      <w:r w:rsidR="005D1184">
        <w:rPr>
          <w:lang w:val="en-US"/>
        </w:rPr>
        <w:t xml:space="preserve"> from the CN and from the UE</w:t>
      </w:r>
      <w:r>
        <w:rPr>
          <w:lang w:val="en-US"/>
        </w:rPr>
        <w:t>, for example, based on service requirements</w:t>
      </w:r>
      <w:r w:rsidR="005D1184">
        <w:rPr>
          <w:lang w:val="en-US"/>
        </w:rPr>
        <w:t xml:space="preserve"> and QoS, </w:t>
      </w:r>
      <w:r>
        <w:rPr>
          <w:lang w:val="en-US"/>
        </w:rPr>
        <w:t xml:space="preserve">power consumption, capacity, including the type of information to be provided. Possible restrictions as to when </w:t>
      </w:r>
      <w:r w:rsidR="00593D78">
        <w:rPr>
          <w:lang w:val="en-US"/>
        </w:rPr>
        <w:t xml:space="preserve">a </w:t>
      </w:r>
      <w:r>
        <w:rPr>
          <w:lang w:val="en-US"/>
        </w:rPr>
        <w:t xml:space="preserve">UE can provide extra information or even become the sole source of XR traffic information </w:t>
      </w:r>
      <w:r w:rsidR="004D682A">
        <w:rPr>
          <w:lang w:val="en-US"/>
        </w:rPr>
        <w:t xml:space="preserve">to </w:t>
      </w:r>
      <w:r>
        <w:rPr>
          <w:lang w:val="en-US"/>
        </w:rPr>
        <w:t>the RAN may be applied by the network.</w:t>
      </w:r>
      <w:r w:rsidR="004D682A">
        <w:rPr>
          <w:lang w:val="en-US"/>
        </w:rPr>
        <w:t xml:space="preserve"> </w:t>
      </w:r>
      <w:r w:rsidR="00931003">
        <w:rPr>
          <w:lang w:val="en-US"/>
        </w:rPr>
        <w:t xml:space="preserve">An evaluation of </w:t>
      </w:r>
      <w:r>
        <w:rPr>
          <w:lang w:val="en-US"/>
        </w:rPr>
        <w:t xml:space="preserve">trigger events, timeliness of information, update frequency as well as the actual </w:t>
      </w:r>
      <w:r w:rsidR="00931003">
        <w:rPr>
          <w:lang w:val="en-US"/>
        </w:rPr>
        <w:t xml:space="preserve">signalling methods </w:t>
      </w:r>
      <w:r>
        <w:rPr>
          <w:lang w:val="en-US"/>
        </w:rPr>
        <w:t>and procedures itself</w:t>
      </w:r>
      <w:r w:rsidR="00931003">
        <w:rPr>
          <w:lang w:val="en-US"/>
        </w:rPr>
        <w:t xml:space="preserve"> appears beneficial</w:t>
      </w:r>
      <w:r>
        <w:rPr>
          <w:lang w:val="en-US"/>
        </w:rPr>
        <w:t>.</w:t>
      </w:r>
      <w:r w:rsidR="00931003">
        <w:rPr>
          <w:lang w:val="en-US"/>
        </w:rPr>
        <w:t xml:space="preserve"> </w:t>
      </w:r>
    </w:p>
    <w:p w14:paraId="10A1C0FA" w14:textId="741E578F" w:rsidR="00D8377F" w:rsidRDefault="00A133A1" w:rsidP="005D7FB3">
      <w:pPr>
        <w:rPr>
          <w:lang w:val="en-US"/>
        </w:rPr>
      </w:pPr>
      <w:r>
        <w:rPr>
          <w:lang w:val="en-US"/>
        </w:rPr>
        <w:t xml:space="preserve">Assistance information from the CN to the RAN </w:t>
      </w:r>
      <w:r w:rsidR="003632D7">
        <w:rPr>
          <w:lang w:val="en-US"/>
        </w:rPr>
        <w:t>currently</w:t>
      </w:r>
      <w:r w:rsidR="003632D7">
        <w:rPr>
          <w:lang w:val="en-US"/>
        </w:rPr>
        <w:t xml:space="preserve"> </w:t>
      </w:r>
      <w:r>
        <w:rPr>
          <w:lang w:val="en-US"/>
        </w:rPr>
        <w:t xml:space="preserve">exists for 5G advanced interactive services and URLLC where TSCAI is optional. When TSCAI is unavailable the </w:t>
      </w:r>
      <w:r w:rsidRPr="0071397B">
        <w:rPr>
          <w:lang w:val="en-US"/>
        </w:rPr>
        <w:t xml:space="preserve">network may </w:t>
      </w:r>
      <w:r w:rsidR="00032739" w:rsidRPr="0071397B">
        <w:rPr>
          <w:lang w:val="en-US"/>
        </w:rPr>
        <w:t>in some cases</w:t>
      </w:r>
      <w:r w:rsidR="00032739">
        <w:rPr>
          <w:lang w:val="en-US"/>
        </w:rPr>
        <w:t xml:space="preserve"> </w:t>
      </w:r>
      <w:r w:rsidRPr="0071397B">
        <w:rPr>
          <w:lang w:val="en-US"/>
        </w:rPr>
        <w:t>rely on pre-configured QoS flows using</w:t>
      </w:r>
      <w:r>
        <w:rPr>
          <w:lang w:val="en-US"/>
        </w:rPr>
        <w:t xml:space="preserve"> </w:t>
      </w:r>
      <w:r w:rsidRPr="0071397B">
        <w:rPr>
          <w:lang w:val="en-US"/>
        </w:rPr>
        <w:t>QoS mapping tables</w:t>
      </w:r>
      <w:r>
        <w:rPr>
          <w:lang w:val="en-US"/>
        </w:rPr>
        <w:t xml:space="preserve">, which is less dynamic. </w:t>
      </w:r>
      <w:r w:rsidRPr="007A26A2">
        <w:rPr>
          <w:lang w:val="en-US"/>
        </w:rPr>
        <w:t>Accurate and up-to-date information on expected burst timings helps reduce collisions when the network can utilize this information to schedule grants accordingly.</w:t>
      </w:r>
      <w:r>
        <w:rPr>
          <w:lang w:val="en-US"/>
        </w:rPr>
        <w:t xml:space="preserve"> </w:t>
      </w:r>
      <w:r w:rsidR="008819B8">
        <w:rPr>
          <w:lang w:val="en-US"/>
        </w:rPr>
        <w:t xml:space="preserve">It </w:t>
      </w:r>
      <w:r w:rsidR="008F236F" w:rsidRPr="00AD2EF4">
        <w:rPr>
          <w:lang w:val="en-US"/>
        </w:rPr>
        <w:t xml:space="preserve">seems reasonable to assume that a gNB may not aways receive sufficient information from within the network. </w:t>
      </w:r>
      <w:r w:rsidR="008819B8">
        <w:rPr>
          <w:lang w:val="en-US"/>
        </w:rPr>
        <w:t>C</w:t>
      </w:r>
      <w:r w:rsidR="00D8377F">
        <w:rPr>
          <w:lang w:val="en-US"/>
        </w:rPr>
        <w:t xml:space="preserve">ompared to URLLC/IIoT with </w:t>
      </w:r>
      <w:r w:rsidR="005D7FB3" w:rsidRPr="007A26A2">
        <w:rPr>
          <w:lang w:val="en-US"/>
        </w:rPr>
        <w:t xml:space="preserve">TSN </w:t>
      </w:r>
      <w:r w:rsidR="00D8377F">
        <w:rPr>
          <w:lang w:val="en-US"/>
        </w:rPr>
        <w:t xml:space="preserve">where </w:t>
      </w:r>
      <w:r w:rsidR="005D7FB3" w:rsidRPr="007A26A2">
        <w:rPr>
          <w:lang w:val="en-US"/>
        </w:rPr>
        <w:t>the gate schedule is relatively constant</w:t>
      </w:r>
      <w:r w:rsidR="008D7FB2">
        <w:rPr>
          <w:lang w:val="en-US"/>
        </w:rPr>
        <w:t xml:space="preserve">, </w:t>
      </w:r>
      <w:r w:rsidR="005D7FB3" w:rsidRPr="007A26A2">
        <w:rPr>
          <w:lang w:val="en-US"/>
        </w:rPr>
        <w:t>packet arrival pattern</w:t>
      </w:r>
      <w:r w:rsidR="008D7FB2">
        <w:rPr>
          <w:lang w:val="en-US"/>
        </w:rPr>
        <w:t>s</w:t>
      </w:r>
      <w:r w:rsidR="005D7FB3" w:rsidRPr="007A26A2">
        <w:rPr>
          <w:lang w:val="en-US"/>
        </w:rPr>
        <w:t xml:space="preserve"> are more dynamic in XR. TSN can control packet arrival cycles from a </w:t>
      </w:r>
      <w:r>
        <w:rPr>
          <w:lang w:val="en-US"/>
        </w:rPr>
        <w:t xml:space="preserve">single </w:t>
      </w:r>
      <w:r w:rsidR="005D7FB3" w:rsidRPr="007A26A2">
        <w:rPr>
          <w:lang w:val="en-US"/>
        </w:rPr>
        <w:t xml:space="preserve">network element such as the CNC but for XR, a pattern update can originate from multiple entities in the system. This means </w:t>
      </w:r>
      <w:r w:rsidR="005D7FB3">
        <w:rPr>
          <w:lang w:val="en-US"/>
        </w:rPr>
        <w:t xml:space="preserve">the </w:t>
      </w:r>
      <w:r w:rsidR="00F1369D">
        <w:rPr>
          <w:lang w:val="en-US"/>
        </w:rPr>
        <w:t xml:space="preserve">provision of XR assistance information </w:t>
      </w:r>
      <w:r w:rsidR="005D7FB3" w:rsidRPr="007A26A2">
        <w:rPr>
          <w:lang w:val="en-US"/>
        </w:rPr>
        <w:t xml:space="preserve">becomes more complex. </w:t>
      </w:r>
    </w:p>
    <w:p w14:paraId="7ACBE13B" w14:textId="5590E8C5" w:rsidR="005D7FB3" w:rsidRPr="007A26A2" w:rsidRDefault="00D8377F" w:rsidP="005D7FB3">
      <w:pPr>
        <w:rPr>
          <w:b/>
          <w:bCs/>
          <w:lang w:val="en-US"/>
        </w:rPr>
      </w:pPr>
      <w:r w:rsidRPr="00D8377F">
        <w:rPr>
          <w:b/>
          <w:bCs/>
          <w:lang w:val="en-US"/>
        </w:rPr>
        <w:t>Observation</w:t>
      </w:r>
      <w:r w:rsidR="00D92D27">
        <w:rPr>
          <w:b/>
          <w:bCs/>
          <w:lang w:val="en-US"/>
        </w:rPr>
        <w:t xml:space="preserve"> 1</w:t>
      </w:r>
      <w:r w:rsidRPr="00D8377F">
        <w:rPr>
          <w:b/>
          <w:bCs/>
          <w:lang w:val="en-US"/>
        </w:rPr>
        <w:t xml:space="preserve">: </w:t>
      </w:r>
      <w:r w:rsidR="005D7FB3" w:rsidRPr="007A26A2">
        <w:rPr>
          <w:b/>
          <w:bCs/>
          <w:lang w:val="en-US"/>
        </w:rPr>
        <w:t xml:space="preserve">Given the large variety of XR service types and deployment options, we assume </w:t>
      </w:r>
      <w:r w:rsidR="004D682A" w:rsidRPr="00D8377F">
        <w:rPr>
          <w:b/>
          <w:bCs/>
          <w:lang w:val="en-US"/>
        </w:rPr>
        <w:t xml:space="preserve">CN </w:t>
      </w:r>
      <w:r w:rsidR="005D7FB3" w:rsidRPr="00D8377F">
        <w:rPr>
          <w:b/>
          <w:bCs/>
          <w:lang w:val="en-US"/>
        </w:rPr>
        <w:t xml:space="preserve">assistance information to the RAN </w:t>
      </w:r>
      <w:r w:rsidR="005D7FB3" w:rsidRPr="007A26A2">
        <w:rPr>
          <w:b/>
          <w:bCs/>
          <w:lang w:val="en-US"/>
        </w:rPr>
        <w:t xml:space="preserve">may not be </w:t>
      </w:r>
      <w:r>
        <w:rPr>
          <w:b/>
          <w:bCs/>
          <w:lang w:val="en-US"/>
        </w:rPr>
        <w:t xml:space="preserve">suitable </w:t>
      </w:r>
      <w:r w:rsidR="003D2847">
        <w:rPr>
          <w:b/>
          <w:bCs/>
          <w:lang w:val="en-US"/>
        </w:rPr>
        <w:t xml:space="preserve">or available </w:t>
      </w:r>
      <w:r w:rsidR="00341038">
        <w:rPr>
          <w:b/>
          <w:bCs/>
          <w:lang w:val="en-US"/>
        </w:rPr>
        <w:t>for</w:t>
      </w:r>
      <w:r w:rsidR="003D2847">
        <w:rPr>
          <w:b/>
          <w:bCs/>
          <w:lang w:val="en-US"/>
        </w:rPr>
        <w:t xml:space="preserve"> </w:t>
      </w:r>
      <w:r w:rsidR="005D7FB3" w:rsidRPr="007A26A2">
        <w:rPr>
          <w:b/>
          <w:bCs/>
          <w:lang w:val="en-US"/>
        </w:rPr>
        <w:t xml:space="preserve">all types of scenarios. </w:t>
      </w:r>
    </w:p>
    <w:p w14:paraId="6930352B" w14:textId="057B1422" w:rsidR="00857EF4" w:rsidRPr="00341038" w:rsidRDefault="005D7FB3" w:rsidP="00C47DE9">
      <w:pPr>
        <w:rPr>
          <w:lang w:val="en-US"/>
        </w:rPr>
      </w:pPr>
      <w:r w:rsidRPr="007A26A2">
        <w:rPr>
          <w:lang w:val="en-US"/>
        </w:rPr>
        <w:t xml:space="preserve">In cases where the </w:t>
      </w:r>
      <w:r>
        <w:rPr>
          <w:lang w:val="en-US"/>
        </w:rPr>
        <w:t xml:space="preserve">CN </w:t>
      </w:r>
      <w:r w:rsidRPr="007A26A2">
        <w:rPr>
          <w:lang w:val="en-US"/>
        </w:rPr>
        <w:t xml:space="preserve">is unable to provide </w:t>
      </w:r>
      <w:r w:rsidR="003D2847">
        <w:rPr>
          <w:lang w:val="en-US"/>
        </w:rPr>
        <w:t xml:space="preserve">timely and up-to-date </w:t>
      </w:r>
      <w:r>
        <w:rPr>
          <w:lang w:val="en-US"/>
        </w:rPr>
        <w:t xml:space="preserve">XR traffic </w:t>
      </w:r>
      <w:r w:rsidR="008D7FB2">
        <w:rPr>
          <w:lang w:val="en-US"/>
        </w:rPr>
        <w:t xml:space="preserve">characteristics </w:t>
      </w:r>
      <w:r>
        <w:rPr>
          <w:lang w:val="en-US"/>
        </w:rPr>
        <w:t xml:space="preserve">to the RAN or when inherent characteristics require a fast adjustment of the current allocation, </w:t>
      </w:r>
      <w:r w:rsidRPr="007A26A2">
        <w:rPr>
          <w:lang w:val="en-US"/>
        </w:rPr>
        <w:t xml:space="preserve">the UE can </w:t>
      </w:r>
      <w:proofErr w:type="gramStart"/>
      <w:r w:rsidRPr="007A26A2">
        <w:rPr>
          <w:lang w:val="en-US"/>
        </w:rPr>
        <w:t>provide assistance</w:t>
      </w:r>
      <w:proofErr w:type="gramEnd"/>
      <w:r w:rsidRPr="007A26A2">
        <w:rPr>
          <w:lang w:val="en-US"/>
        </w:rPr>
        <w:t xml:space="preserve"> information to the gNB. </w:t>
      </w:r>
      <w:r w:rsidR="008D7FB2">
        <w:rPr>
          <w:lang w:val="en-US"/>
        </w:rPr>
        <w:t xml:space="preserve">A </w:t>
      </w:r>
      <w:r w:rsidRPr="007A26A2">
        <w:rPr>
          <w:lang w:val="en-US"/>
        </w:rPr>
        <w:t xml:space="preserve">UE may </w:t>
      </w:r>
      <w:r>
        <w:rPr>
          <w:lang w:val="en-US"/>
        </w:rPr>
        <w:t xml:space="preserve">also </w:t>
      </w:r>
      <w:r w:rsidRPr="007A26A2">
        <w:rPr>
          <w:lang w:val="en-US"/>
        </w:rPr>
        <w:t>indicate a preference for a parameter update when required, for example, in use-cases heavily relying on CG/SPS. This helps ensure radio resources are allocated appropriately.</w:t>
      </w:r>
      <w:r w:rsidR="00120BB2">
        <w:rPr>
          <w:lang w:val="en-US"/>
        </w:rPr>
        <w:t xml:space="preserve"> </w:t>
      </w:r>
      <w:r w:rsidR="00C47DE9" w:rsidRPr="007A26A2">
        <w:rPr>
          <w:lang w:val="en-US"/>
        </w:rPr>
        <w:t xml:space="preserve">On a high level, the network may configure the UE to enable/disable scheduling assistance information, e.g., at QoS flow establishment or through an update at a later time. </w:t>
      </w:r>
    </w:p>
    <w:p w14:paraId="15C58061" w14:textId="5DC00D94" w:rsidR="00341038" w:rsidRPr="007A26A2" w:rsidRDefault="00341038" w:rsidP="00C47DE9">
      <w:pPr>
        <w:rPr>
          <w:b/>
          <w:bCs/>
          <w:lang w:val="en-US"/>
        </w:rPr>
      </w:pPr>
      <w:r w:rsidRPr="006B3E04">
        <w:rPr>
          <w:b/>
          <w:bCs/>
          <w:lang w:val="en-US"/>
        </w:rPr>
        <w:t xml:space="preserve">Proposal </w:t>
      </w:r>
      <w:r w:rsidR="009864BD">
        <w:rPr>
          <w:b/>
          <w:bCs/>
          <w:lang w:val="en-US"/>
        </w:rPr>
        <w:t>4</w:t>
      </w:r>
      <w:r w:rsidRPr="006B3E04">
        <w:rPr>
          <w:b/>
          <w:bCs/>
          <w:lang w:val="en-US"/>
        </w:rPr>
        <w:t xml:space="preserve">: </w:t>
      </w:r>
      <w:r w:rsidR="00C50FAA">
        <w:rPr>
          <w:b/>
          <w:bCs/>
          <w:lang w:val="en-US"/>
        </w:rPr>
        <w:t>S</w:t>
      </w:r>
      <w:r w:rsidRPr="006B3E04">
        <w:rPr>
          <w:b/>
          <w:bCs/>
          <w:lang w:val="en-US"/>
        </w:rPr>
        <w:t xml:space="preserve">tudy </w:t>
      </w:r>
      <w:r>
        <w:rPr>
          <w:b/>
          <w:bCs/>
          <w:lang w:val="en-US"/>
        </w:rPr>
        <w:t xml:space="preserve">scenarios </w:t>
      </w:r>
      <w:r w:rsidRPr="006B3E04">
        <w:rPr>
          <w:b/>
          <w:bCs/>
          <w:lang w:val="en-US"/>
        </w:rPr>
        <w:t>where assistance information from the UE</w:t>
      </w:r>
      <w:r>
        <w:rPr>
          <w:b/>
          <w:bCs/>
          <w:lang w:val="en-US"/>
        </w:rPr>
        <w:t xml:space="preserve"> is useful</w:t>
      </w:r>
      <w:r w:rsidRPr="006B3E04">
        <w:rPr>
          <w:b/>
          <w:bCs/>
          <w:lang w:val="en-US"/>
        </w:rPr>
        <w:t xml:space="preserve">, for example, based on service requirements and QoS, power consumption and capacity, including suitable methods and type of information to be provided. </w:t>
      </w:r>
    </w:p>
    <w:p w14:paraId="4C9B7A55" w14:textId="77777777" w:rsidR="00F75AB9" w:rsidRDefault="00F75AB9" w:rsidP="00F75AB9">
      <w:pPr>
        <w:rPr>
          <w:lang w:val="en-US"/>
        </w:rPr>
      </w:pPr>
    </w:p>
    <w:p w14:paraId="03B0DE88" w14:textId="232E9037" w:rsidR="00F75AB9" w:rsidRPr="00131FE1" w:rsidRDefault="00866C9D" w:rsidP="00F75AB9">
      <w:pPr>
        <w:pStyle w:val="Heading3"/>
        <w:rPr>
          <w:lang w:val="en-US"/>
        </w:rPr>
      </w:pPr>
      <w:r>
        <w:rPr>
          <w:lang w:val="en-US"/>
        </w:rPr>
        <w:t>XR awareness at A</w:t>
      </w:r>
      <w:r w:rsidR="00F75AB9" w:rsidRPr="00131FE1">
        <w:rPr>
          <w:lang w:val="en-US"/>
        </w:rPr>
        <w:t>pplication</w:t>
      </w:r>
    </w:p>
    <w:p w14:paraId="3DCB66CE" w14:textId="443C159B" w:rsidR="00FA564B" w:rsidRDefault="00787C57" w:rsidP="00040E48">
      <w:pPr>
        <w:rPr>
          <w:lang w:val="en-US"/>
        </w:rPr>
      </w:pPr>
      <w:r>
        <w:rPr>
          <w:lang w:val="en-US"/>
        </w:rPr>
        <w:t xml:space="preserve">Similar to an occasion at the </w:t>
      </w:r>
      <w:r w:rsidR="0046632E">
        <w:rPr>
          <w:lang w:val="en-US"/>
        </w:rPr>
        <w:t>UE or XR server</w:t>
      </w:r>
      <w:r>
        <w:rPr>
          <w:lang w:val="en-US"/>
        </w:rPr>
        <w:t xml:space="preserve"> side</w:t>
      </w:r>
      <w:r w:rsidR="0046632E">
        <w:rPr>
          <w:lang w:val="en-US"/>
        </w:rPr>
        <w:t xml:space="preserve"> </w:t>
      </w:r>
      <w:r>
        <w:rPr>
          <w:lang w:val="en-US"/>
        </w:rPr>
        <w:t xml:space="preserve">where </w:t>
      </w:r>
      <w:r w:rsidR="00F75AB9" w:rsidRPr="0006429E">
        <w:rPr>
          <w:lang w:val="en-US"/>
        </w:rPr>
        <w:t xml:space="preserve">the structure of application layer </w:t>
      </w:r>
      <w:r w:rsidR="00953AEC">
        <w:rPr>
          <w:lang w:val="en-US"/>
        </w:rPr>
        <w:t xml:space="preserve">transactions </w:t>
      </w:r>
      <w:r w:rsidR="00696E93">
        <w:rPr>
          <w:lang w:val="en-US"/>
        </w:rPr>
        <w:t xml:space="preserve">and payload </w:t>
      </w:r>
      <w:r w:rsidR="00F75AB9" w:rsidRPr="0006429E">
        <w:rPr>
          <w:lang w:val="en-US"/>
        </w:rPr>
        <w:t>may be known partly in advance to</w:t>
      </w:r>
      <w:r>
        <w:rPr>
          <w:lang w:val="en-US"/>
        </w:rPr>
        <w:t xml:space="preserve"> the actual payload transmission</w:t>
      </w:r>
      <w:r w:rsidR="00D00F68">
        <w:rPr>
          <w:lang w:val="en-US"/>
        </w:rPr>
        <w:t xml:space="preserve"> and where the application may suggest certain adjustment</w:t>
      </w:r>
      <w:r w:rsidR="00696E93">
        <w:rPr>
          <w:lang w:val="en-US"/>
        </w:rPr>
        <w:t>s</w:t>
      </w:r>
      <w:r w:rsidR="00D00F68">
        <w:rPr>
          <w:lang w:val="en-US"/>
        </w:rPr>
        <w:t xml:space="preserve"> to lower layers, the same principle may apply in the other direction as well. </w:t>
      </w:r>
      <w:r w:rsidR="00040E48">
        <w:rPr>
          <w:lang w:val="en-US"/>
        </w:rPr>
        <w:t xml:space="preserve">Applications </w:t>
      </w:r>
      <w:r w:rsidR="00953AEC">
        <w:rPr>
          <w:lang w:val="en-US"/>
        </w:rPr>
        <w:t xml:space="preserve">can </w:t>
      </w:r>
      <w:r w:rsidR="00040E48">
        <w:rPr>
          <w:lang w:val="en-US"/>
        </w:rPr>
        <w:t>receive RAN information through APIs</w:t>
      </w:r>
      <w:r w:rsidR="00696E93">
        <w:rPr>
          <w:lang w:val="en-US"/>
        </w:rPr>
        <w:t>,</w:t>
      </w:r>
      <w:r w:rsidR="00040E48">
        <w:rPr>
          <w:lang w:val="en-US"/>
        </w:rPr>
        <w:t xml:space="preserve"> </w:t>
      </w:r>
      <w:r w:rsidR="00953AEC">
        <w:rPr>
          <w:lang w:val="en-US"/>
        </w:rPr>
        <w:t xml:space="preserve">either </w:t>
      </w:r>
      <w:r w:rsidR="00696E93">
        <w:rPr>
          <w:lang w:val="en-US"/>
        </w:rPr>
        <w:t xml:space="preserve">from </w:t>
      </w:r>
      <w:r w:rsidR="00953AEC">
        <w:rPr>
          <w:lang w:val="en-US"/>
        </w:rPr>
        <w:t>E2E or from lower layers</w:t>
      </w:r>
      <w:r w:rsidR="0013490B">
        <w:rPr>
          <w:lang w:val="en-US"/>
        </w:rPr>
        <w:t xml:space="preserve">. At the same time an application may </w:t>
      </w:r>
      <w:r w:rsidR="00040E48">
        <w:rPr>
          <w:lang w:val="en-US"/>
        </w:rPr>
        <w:t>provide input on expected traffic pattern and characteristics</w:t>
      </w:r>
      <w:r w:rsidR="0013490B">
        <w:rPr>
          <w:lang w:val="en-US"/>
        </w:rPr>
        <w:t xml:space="preserve"> in return</w:t>
      </w:r>
      <w:r w:rsidR="00040E48">
        <w:rPr>
          <w:lang w:val="en-US"/>
        </w:rPr>
        <w:t xml:space="preserve">. </w:t>
      </w:r>
      <w:r w:rsidR="006C1094">
        <w:rPr>
          <w:lang w:val="en-US"/>
        </w:rPr>
        <w:t xml:space="preserve">The information </w:t>
      </w:r>
      <w:r w:rsidR="00FA564B" w:rsidRPr="00FA564B">
        <w:rPr>
          <w:lang w:val="en-US"/>
        </w:rPr>
        <w:t xml:space="preserve">can be used to predict burst size, periodicity etc., </w:t>
      </w:r>
      <w:r w:rsidR="00FA564B">
        <w:rPr>
          <w:lang w:val="en-US"/>
        </w:rPr>
        <w:t xml:space="preserve">or </w:t>
      </w:r>
      <w:r w:rsidR="00FA564B" w:rsidRPr="00FA564B">
        <w:rPr>
          <w:lang w:val="en-US"/>
        </w:rPr>
        <w:t>request for an appropriate parameter adjustment ahead of time</w:t>
      </w:r>
      <w:r w:rsidR="00FA564B">
        <w:rPr>
          <w:lang w:val="en-US"/>
        </w:rPr>
        <w:t>. A</w:t>
      </w:r>
      <w:r w:rsidR="006C1094">
        <w:rPr>
          <w:lang w:val="en-US"/>
        </w:rPr>
        <w:t xml:space="preserve">n </w:t>
      </w:r>
      <w:r w:rsidR="00FA564B" w:rsidRPr="00FA564B">
        <w:rPr>
          <w:lang w:val="en-US"/>
        </w:rPr>
        <w:t>adjustment could apply for a limited period</w:t>
      </w:r>
      <w:r w:rsidR="00FA564B">
        <w:rPr>
          <w:lang w:val="en-US"/>
        </w:rPr>
        <w:t xml:space="preserve"> </w:t>
      </w:r>
      <w:r w:rsidR="00FA564B" w:rsidRPr="00FA564B">
        <w:rPr>
          <w:lang w:val="en-US"/>
        </w:rPr>
        <w:t>or apply persistently as an update of the connection setting.</w:t>
      </w:r>
    </w:p>
    <w:p w14:paraId="7F91DDF2" w14:textId="5015C4A8" w:rsidR="00FA564B" w:rsidRPr="000D0B66" w:rsidRDefault="00CB5B5F" w:rsidP="00FA564B">
      <w:pPr>
        <w:rPr>
          <w:b/>
          <w:bCs/>
          <w:lang w:val="en-US"/>
        </w:rPr>
      </w:pPr>
      <w:r w:rsidRPr="00CB5B5F">
        <w:rPr>
          <w:b/>
          <w:bCs/>
          <w:lang w:val="en-US"/>
        </w:rPr>
        <w:t>Proposal</w:t>
      </w:r>
      <w:r w:rsidR="00D92D27">
        <w:rPr>
          <w:b/>
          <w:bCs/>
          <w:lang w:val="en-US"/>
        </w:rPr>
        <w:t xml:space="preserve"> </w:t>
      </w:r>
      <w:r w:rsidR="009864BD">
        <w:rPr>
          <w:b/>
          <w:bCs/>
          <w:lang w:val="en-US"/>
        </w:rPr>
        <w:t>5</w:t>
      </w:r>
      <w:r w:rsidRPr="00CB5B5F">
        <w:rPr>
          <w:b/>
          <w:bCs/>
          <w:lang w:val="en-US"/>
        </w:rPr>
        <w:t xml:space="preserve">: </w:t>
      </w:r>
      <w:r w:rsidR="00C50FAA">
        <w:rPr>
          <w:b/>
          <w:bCs/>
          <w:lang w:val="en-US"/>
        </w:rPr>
        <w:t>S</w:t>
      </w:r>
      <w:r w:rsidRPr="00CB5B5F">
        <w:rPr>
          <w:b/>
          <w:bCs/>
          <w:lang w:val="en-US"/>
        </w:rPr>
        <w:t xml:space="preserve">tudy </w:t>
      </w:r>
      <w:r w:rsidR="00C50FAA">
        <w:rPr>
          <w:b/>
          <w:bCs/>
          <w:lang w:val="en-US"/>
        </w:rPr>
        <w:t xml:space="preserve">and identify </w:t>
      </w:r>
      <w:r w:rsidR="00072022">
        <w:rPr>
          <w:b/>
          <w:bCs/>
          <w:lang w:val="en-US"/>
        </w:rPr>
        <w:t xml:space="preserve">RAN </w:t>
      </w:r>
      <w:r w:rsidRPr="00CB5B5F">
        <w:rPr>
          <w:b/>
          <w:bCs/>
          <w:lang w:val="en-US"/>
        </w:rPr>
        <w:t xml:space="preserve">information </w:t>
      </w:r>
      <w:r w:rsidR="00C50FAA">
        <w:rPr>
          <w:b/>
          <w:bCs/>
          <w:lang w:val="en-US"/>
        </w:rPr>
        <w:t xml:space="preserve">suitable </w:t>
      </w:r>
      <w:r w:rsidR="003F2EE4">
        <w:rPr>
          <w:b/>
          <w:bCs/>
          <w:lang w:val="en-US"/>
        </w:rPr>
        <w:t>to provide guidance to XR applications</w:t>
      </w:r>
      <w:r w:rsidR="00072022">
        <w:rPr>
          <w:b/>
          <w:bCs/>
          <w:lang w:val="en-US"/>
        </w:rPr>
        <w:t xml:space="preserve">, including related </w:t>
      </w:r>
      <w:r w:rsidR="00072022" w:rsidRPr="00072022">
        <w:rPr>
          <w:b/>
          <w:bCs/>
          <w:lang w:val="en-US"/>
        </w:rPr>
        <w:t>procedures</w:t>
      </w:r>
      <w:r w:rsidR="006855E6">
        <w:rPr>
          <w:b/>
          <w:bCs/>
          <w:lang w:val="en-US"/>
        </w:rPr>
        <w:t>.</w:t>
      </w:r>
    </w:p>
    <w:p w14:paraId="513EB405" w14:textId="58AEDC61" w:rsidR="00636640" w:rsidRDefault="00636640" w:rsidP="00FA564B">
      <w:pPr>
        <w:rPr>
          <w:lang w:val="en-US"/>
        </w:rPr>
      </w:pPr>
      <w:r>
        <w:rPr>
          <w:lang w:val="en-US"/>
        </w:rPr>
        <w:t xml:space="preserve">Awareness of such information at application level may also be used to optimize the quality of a connection from end to end. An application layer may provide feedback to optimize the connection setting through other methods, such as the ones currently studied by SA2 [2] for codec/rate adaptation. </w:t>
      </w:r>
    </w:p>
    <w:p w14:paraId="19FC96DC" w14:textId="6E2649B4" w:rsidR="00FA564B" w:rsidRPr="007A26A2" w:rsidRDefault="00FA564B" w:rsidP="00FA564B">
      <w:r w:rsidRPr="007A26A2">
        <w:rPr>
          <w:lang w:val="en-US"/>
        </w:rPr>
        <w:t>Adjustments may be based on application layer parameters, for example, to optimize an XR session between two UEs or between a UE and an XR application server. Scenarios with XR traffic between UEs served by different network operators or even between different countries require special consideration as well. SA4 specs define access network bitrate recommendation</w:t>
      </w:r>
      <w:r>
        <w:rPr>
          <w:lang w:val="en-US"/>
        </w:rPr>
        <w:t>s</w:t>
      </w:r>
      <w:r w:rsidRPr="007A26A2">
        <w:rPr>
          <w:lang w:val="en-US"/>
        </w:rPr>
        <w:t xml:space="preserve"> (ANBR)</w:t>
      </w:r>
      <w:r>
        <w:rPr>
          <w:lang w:val="en-US"/>
        </w:rPr>
        <w:t xml:space="preserve">, </w:t>
      </w:r>
      <w:r w:rsidRPr="007A26A2">
        <w:rPr>
          <w:lang w:val="en-US"/>
        </w:rPr>
        <w:t xml:space="preserve">which is supported by the </w:t>
      </w:r>
      <w:r w:rsidRPr="007A26A2">
        <w:t xml:space="preserve">Recommended Bit Rate MAC CE in RAN2 specs. </w:t>
      </w:r>
      <w:r>
        <w:t xml:space="preserve">We have noted that </w:t>
      </w:r>
      <w:r w:rsidRPr="007A26A2">
        <w:t xml:space="preserve">ANBR is limited to bitrate recommendations for DRBs and does not allow to report periodicity, burst </w:t>
      </w:r>
      <w:r w:rsidR="000D0B66" w:rsidRPr="007A26A2">
        <w:t>arrival,</w:t>
      </w:r>
      <w:r w:rsidRPr="007A26A2">
        <w:t xml:space="preserve"> and packet distribution based on </w:t>
      </w:r>
      <w:r w:rsidR="00636640">
        <w:t>XR traffic</w:t>
      </w:r>
      <w:r w:rsidRPr="007A26A2">
        <w:t xml:space="preserve"> flows. Accurate knowledge of expected burst </w:t>
      </w:r>
      <w:r w:rsidRPr="007A26A2">
        <w:lastRenderedPageBreak/>
        <w:t xml:space="preserve">timing benefits the scheduling at each peer end (both at application level as well as at lower layers) and helps reduce jitter and latency. </w:t>
      </w:r>
      <w:r w:rsidR="009D5193">
        <w:t>In this context, a</w:t>
      </w:r>
      <w:r w:rsidRPr="007A26A2">
        <w:t xml:space="preserve"> concept to signal scheduling adjustments may be needed not only for MTSI but also for XR architectures based on DASH or WebRTC. RAN2 would need to work with SA4 and SA2 on suitable concept updates and including the set of potential scheduling parameters required. </w:t>
      </w:r>
    </w:p>
    <w:p w14:paraId="791C916F" w14:textId="4DE67514" w:rsidR="00FA564B" w:rsidRPr="007A26A2" w:rsidRDefault="00FA564B" w:rsidP="00636640">
      <w:pPr>
        <w:rPr>
          <w:b/>
          <w:bCs/>
          <w:lang w:val="en-US"/>
        </w:rPr>
      </w:pPr>
      <w:r w:rsidRPr="007A26A2">
        <w:rPr>
          <w:b/>
          <w:bCs/>
          <w:lang w:val="en-US"/>
        </w:rPr>
        <w:t xml:space="preserve">Proposal </w:t>
      </w:r>
      <w:r w:rsidR="009864BD">
        <w:rPr>
          <w:b/>
          <w:bCs/>
          <w:lang w:val="en-US"/>
        </w:rPr>
        <w:t>6</w:t>
      </w:r>
      <w:r w:rsidRPr="007A26A2">
        <w:rPr>
          <w:b/>
          <w:bCs/>
          <w:lang w:val="en-US"/>
        </w:rPr>
        <w:t xml:space="preserve">: </w:t>
      </w:r>
      <w:r w:rsidR="00636640">
        <w:rPr>
          <w:b/>
          <w:bCs/>
          <w:lang w:val="en-US"/>
        </w:rPr>
        <w:t xml:space="preserve">Study </w:t>
      </w:r>
      <w:r w:rsidRPr="007A26A2">
        <w:rPr>
          <w:b/>
          <w:bCs/>
          <w:lang w:val="en-US"/>
        </w:rPr>
        <w:t xml:space="preserve">enhancements for </w:t>
      </w:r>
      <w:r w:rsidR="0056422B">
        <w:rPr>
          <w:b/>
          <w:bCs/>
          <w:lang w:val="en-US"/>
        </w:rPr>
        <w:t>application/</w:t>
      </w:r>
      <w:r w:rsidR="00CF2D34">
        <w:rPr>
          <w:b/>
          <w:bCs/>
          <w:lang w:val="en-US"/>
        </w:rPr>
        <w:t xml:space="preserve">higher layer influence and E2E parameter </w:t>
      </w:r>
      <w:r w:rsidRPr="007A26A2">
        <w:rPr>
          <w:b/>
          <w:bCs/>
          <w:lang w:val="en-US"/>
        </w:rPr>
        <w:t>adjustments in interaction with SA4</w:t>
      </w:r>
      <w:r w:rsidR="00636640">
        <w:rPr>
          <w:b/>
          <w:bCs/>
          <w:lang w:val="en-US"/>
        </w:rPr>
        <w:t xml:space="preserve"> and SA2.</w:t>
      </w:r>
    </w:p>
    <w:p w14:paraId="0C5098E9" w14:textId="77777777" w:rsidR="00025741" w:rsidRDefault="00025741" w:rsidP="00025741">
      <w:pPr>
        <w:rPr>
          <w:lang w:val="en-US"/>
        </w:rPr>
      </w:pPr>
    </w:p>
    <w:p w14:paraId="0B06D9B8" w14:textId="77777777" w:rsidR="00025741" w:rsidRPr="00980109" w:rsidRDefault="00025741" w:rsidP="00025741">
      <w:pPr>
        <w:pStyle w:val="Heading3"/>
        <w:rPr>
          <w:lang w:val="en-US"/>
        </w:rPr>
      </w:pPr>
      <w:r w:rsidRPr="00980109">
        <w:rPr>
          <w:lang w:val="en-US"/>
        </w:rPr>
        <w:t>Synchronization of traffic flows</w:t>
      </w:r>
    </w:p>
    <w:p w14:paraId="5A97F8B8" w14:textId="476FC01D" w:rsidR="00025741" w:rsidRDefault="00025741" w:rsidP="00025741">
      <w:pPr>
        <w:rPr>
          <w:lang w:val="en-US"/>
        </w:rPr>
      </w:pPr>
      <w:r w:rsidRPr="0006429E">
        <w:rPr>
          <w:lang w:val="en-US"/>
        </w:rPr>
        <w:t>XR traffic consists of multiple parallel traffic flows with a characteristic to synchronize data content between them.</w:t>
      </w:r>
      <w:r w:rsidR="00286A1C">
        <w:rPr>
          <w:lang w:val="en-US"/>
        </w:rPr>
        <w:t xml:space="preserve"> </w:t>
      </w:r>
      <w:r w:rsidRPr="0006429E">
        <w:rPr>
          <w:lang w:val="en-US"/>
        </w:rPr>
        <w:t xml:space="preserve">For example, video and audio traffic may need to </w:t>
      </w:r>
      <w:r w:rsidR="00966CEC">
        <w:rPr>
          <w:lang w:val="en-US"/>
        </w:rPr>
        <w:t xml:space="preserve">be </w:t>
      </w:r>
      <w:r w:rsidRPr="0006429E">
        <w:rPr>
          <w:lang w:val="en-US"/>
        </w:rPr>
        <w:t xml:space="preserve">synchronized while at the same time, other data such as pose, sensor, or scene data can be related to a picture frame. </w:t>
      </w:r>
      <w:r w:rsidR="00966CEC" w:rsidRPr="0006429E">
        <w:rPr>
          <w:lang w:val="en-US"/>
        </w:rPr>
        <w:t>All</w:t>
      </w:r>
      <w:r w:rsidRPr="0006429E">
        <w:rPr>
          <w:lang w:val="en-US"/>
        </w:rPr>
        <w:t xml:space="preserve"> this data is very dynamic and latency/delay sensitive. </w:t>
      </w:r>
    </w:p>
    <w:p w14:paraId="75ED920D" w14:textId="558597D7" w:rsidR="00966CEC" w:rsidRDefault="0030099D" w:rsidP="00025741">
      <w:r>
        <w:t>Also, more advanced services such as i</w:t>
      </w:r>
      <w:r w:rsidR="00286A1C">
        <w:t xml:space="preserve">mmersive </w:t>
      </w:r>
      <w:r w:rsidR="00821EB1">
        <w:t xml:space="preserve">XR and media </w:t>
      </w:r>
      <w:r w:rsidR="00286A1C">
        <w:t xml:space="preserve">services </w:t>
      </w:r>
      <w:r w:rsidR="00517972">
        <w:t xml:space="preserve">involve </w:t>
      </w:r>
      <w:r w:rsidR="00286A1C">
        <w:t>streams of data</w:t>
      </w:r>
      <w:r w:rsidR="00517972">
        <w:t xml:space="preserve"> </w:t>
      </w:r>
      <w:r w:rsidR="00286A1C">
        <w:t xml:space="preserve">of different </w:t>
      </w:r>
      <w:r w:rsidR="00966CEC" w:rsidRPr="00966CEC">
        <w:t>m</w:t>
      </w:r>
      <w:r w:rsidR="00966CEC" w:rsidRPr="00966CEC">
        <w:rPr>
          <w:rFonts w:hint="eastAsia"/>
        </w:rPr>
        <w:t>odalit</w:t>
      </w:r>
      <w:r w:rsidR="00966CEC" w:rsidRPr="00966CEC">
        <w:t>ies</w:t>
      </w:r>
      <w:r w:rsidR="00517972">
        <w:t xml:space="preserve">. Some of these streams </w:t>
      </w:r>
      <w:r w:rsidR="00966CEC" w:rsidRPr="00966CEC">
        <w:t xml:space="preserve">can be transmitted at the same time </w:t>
      </w:r>
      <w:r w:rsidR="009766F3">
        <w:t xml:space="preserve">and </w:t>
      </w:r>
      <w:r w:rsidR="00966CEC" w:rsidRPr="00966CEC">
        <w:t>in a coordinated manner</w:t>
      </w:r>
      <w:r w:rsidR="009766F3">
        <w:t xml:space="preserve"> (</w:t>
      </w:r>
      <w:r w:rsidR="00966CEC" w:rsidRPr="00966CEC">
        <w:t xml:space="preserve">in terms of QoS coordination, </w:t>
      </w:r>
      <w:r w:rsidR="00966CEC" w:rsidRPr="00966CEC">
        <w:rPr>
          <w:rFonts w:hint="eastAsia"/>
        </w:rPr>
        <w:t>traffic synchronization, power saving</w:t>
      </w:r>
      <w:r w:rsidR="00966CEC" w:rsidRPr="00966CEC">
        <w:t>, etc</w:t>
      </w:r>
      <w:r w:rsidR="009766F3">
        <w:t xml:space="preserve">) </w:t>
      </w:r>
      <w:r w:rsidR="009766F3" w:rsidRPr="00966CEC">
        <w:t xml:space="preserve">to </w:t>
      </w:r>
      <w:r w:rsidR="009766F3">
        <w:t xml:space="preserve">a single or </w:t>
      </w:r>
      <w:r w:rsidR="00F22634">
        <w:t xml:space="preserve">even </w:t>
      </w:r>
      <w:r w:rsidR="009766F3" w:rsidRPr="00966CEC">
        <w:t>multiple application servers for further processing</w:t>
      </w:r>
      <w:r w:rsidR="00966CEC" w:rsidRPr="00966CEC">
        <w:t xml:space="preserve">. </w:t>
      </w:r>
      <w:r w:rsidR="00966CEC">
        <w:t>In return, m</w:t>
      </w:r>
      <w:r w:rsidR="00966CEC" w:rsidRPr="00966CEC">
        <w:t>ultiple outcomes may be generated as feedback</w:t>
      </w:r>
      <w:r w:rsidR="00286A1C">
        <w:t xml:space="preserve">. </w:t>
      </w:r>
      <w:r w:rsidR="00966CEC">
        <w:t>Depending on the XR service</w:t>
      </w:r>
      <w:r w:rsidR="00517972">
        <w:t xml:space="preserve">, </w:t>
      </w:r>
      <w:r w:rsidR="00C41CF1">
        <w:t>a single UE or multiple UE</w:t>
      </w:r>
      <w:r w:rsidR="00517972">
        <w:t xml:space="preserve">s </w:t>
      </w:r>
      <w:r w:rsidR="00C41CF1">
        <w:t xml:space="preserve">may be involved. For scenarios with multiple UEs, multiple outcomes may have to be played out </w:t>
      </w:r>
      <w:r w:rsidR="009766F3">
        <w:t xml:space="preserve">at different UEs </w:t>
      </w:r>
      <w:r w:rsidR="00C41CF1">
        <w:t>in a synchronized manner. For scenarios where only a single UE is involved</w:t>
      </w:r>
      <w:r w:rsidR="008908C7">
        <w:t xml:space="preserve">, </w:t>
      </w:r>
      <w:r w:rsidR="00517972">
        <w:t xml:space="preserve">contents of multiple traffic flows </w:t>
      </w:r>
      <w:r w:rsidR="00A74FA3">
        <w:t>must</w:t>
      </w:r>
      <w:r w:rsidR="00517972">
        <w:t xml:space="preserve"> be synchronized </w:t>
      </w:r>
      <w:r w:rsidR="008908C7">
        <w:t xml:space="preserve">in the sense that there is a dependency between them. </w:t>
      </w:r>
      <w:r w:rsidR="00A74FA3">
        <w:t xml:space="preserve">A </w:t>
      </w:r>
      <w:r w:rsidR="008908C7" w:rsidRPr="008908C7">
        <w:t xml:space="preserve">synchronisation </w:t>
      </w:r>
      <w:r w:rsidR="00A74FA3">
        <w:t xml:space="preserve">requirement may be expressed as a threshold that describes </w:t>
      </w:r>
      <w:r w:rsidR="008908C7" w:rsidRPr="008908C7">
        <w:t>the maximum tolerable temporal separation of the onset of two stimuli, one of which is presented to one sense and the other to another sense, such that the accompanying sensory objects are perceived as being synchronous</w:t>
      </w:r>
      <w:r w:rsidR="00926F59">
        <w:t xml:space="preserve"> [12]</w:t>
      </w:r>
      <w:r w:rsidR="008908C7" w:rsidRPr="008908C7">
        <w:t>.</w:t>
      </w:r>
    </w:p>
    <w:p w14:paraId="14772BBD" w14:textId="0ED3CCE7" w:rsidR="00C41CF1" w:rsidRPr="00966CEC" w:rsidRDefault="00C41CF1" w:rsidP="00025741">
      <w:r>
        <w:t>A simple example is the synchronization between audio and video (lip sync) in traditional multimedia. For XR</w:t>
      </w:r>
      <w:r w:rsidR="00061839">
        <w:t xml:space="preserve"> and immersive services, multiple other modalities </w:t>
      </w:r>
      <w:r w:rsidR="002A7758">
        <w:t xml:space="preserve">may be present, </w:t>
      </w:r>
      <w:r w:rsidR="00061839">
        <w:t>such as i</w:t>
      </w:r>
      <w:r w:rsidR="00061839" w:rsidRPr="00061839">
        <w:t>nformation perceived by sensors about the environment</w:t>
      </w:r>
      <w:r w:rsidR="00061839">
        <w:t xml:space="preserve"> (</w:t>
      </w:r>
      <w:r w:rsidR="00061839" w:rsidRPr="00061839">
        <w:t>e.g.</w:t>
      </w:r>
      <w:r w:rsidR="00061839">
        <w:t xml:space="preserve">, </w:t>
      </w:r>
      <w:r w:rsidR="00061839" w:rsidRPr="00061839">
        <w:t>brightness, temperature, humidity</w:t>
      </w:r>
      <w:r w:rsidR="00061839">
        <w:t>)</w:t>
      </w:r>
      <w:r w:rsidR="002A7758">
        <w:t xml:space="preserve">, </w:t>
      </w:r>
      <w:r w:rsidR="00061839">
        <w:t xml:space="preserve">haptic data </w:t>
      </w:r>
      <w:r w:rsidR="002A7758" w:rsidRPr="002A7758">
        <w:t>(e.g., pressure, texture, vibration, temperature</w:t>
      </w:r>
      <w:r w:rsidR="002A7758">
        <w:t xml:space="preserve">) </w:t>
      </w:r>
      <w:r w:rsidR="00061839">
        <w:t xml:space="preserve">or </w:t>
      </w:r>
      <w:r w:rsidR="00061839" w:rsidRPr="00061839">
        <w:t>kinaesthetic senses</w:t>
      </w:r>
      <w:r w:rsidR="002A7758">
        <w:t xml:space="preserve"> </w:t>
      </w:r>
      <w:r w:rsidR="002A7758" w:rsidRPr="002A7758">
        <w:t>(e.g.</w:t>
      </w:r>
      <w:r w:rsidR="002A7758">
        <w:t xml:space="preserve">, </w:t>
      </w:r>
      <w:r w:rsidR="002A7758" w:rsidRPr="002A7758">
        <w:t>gravity, pull forces, sense of position awareness)</w:t>
      </w:r>
      <w:r w:rsidR="00DE34FC">
        <w:t xml:space="preserve"> [14]</w:t>
      </w:r>
      <w:r w:rsidR="00286A1C">
        <w:t>.</w:t>
      </w:r>
    </w:p>
    <w:p w14:paraId="132D7F4A" w14:textId="587007F5" w:rsidR="00025741" w:rsidRPr="0006429E" w:rsidRDefault="00025741" w:rsidP="00025741">
      <w:pPr>
        <w:rPr>
          <w:lang w:val="en-US"/>
        </w:rPr>
      </w:pPr>
      <w:r w:rsidRPr="0006429E">
        <w:rPr>
          <w:lang w:val="en-US"/>
        </w:rPr>
        <w:t xml:space="preserve">Therefore, </w:t>
      </w:r>
      <w:r w:rsidR="00CB3CF0">
        <w:rPr>
          <w:lang w:val="en-US"/>
        </w:rPr>
        <w:t xml:space="preserve">requirements </w:t>
      </w:r>
      <w:r w:rsidR="00F22634">
        <w:rPr>
          <w:lang w:val="en-US"/>
        </w:rPr>
        <w:t xml:space="preserve">for and possible options </w:t>
      </w:r>
      <w:r w:rsidRPr="0006429E">
        <w:rPr>
          <w:lang w:val="en-US"/>
        </w:rPr>
        <w:t>to support traffic synchronization between flows are desirable</w:t>
      </w:r>
      <w:r w:rsidR="00966CEC">
        <w:rPr>
          <w:lang w:val="en-US"/>
        </w:rPr>
        <w:t xml:space="preserve"> to be studied</w:t>
      </w:r>
      <w:r w:rsidRPr="0006429E">
        <w:rPr>
          <w:lang w:val="en-US"/>
        </w:rPr>
        <w:t xml:space="preserve">. </w:t>
      </w:r>
      <w:r w:rsidR="00A74FA3">
        <w:rPr>
          <w:lang w:val="en-US"/>
        </w:rPr>
        <w:t>As a side note</w:t>
      </w:r>
      <w:r w:rsidRPr="0006429E">
        <w:rPr>
          <w:lang w:val="en-US"/>
        </w:rPr>
        <w:t xml:space="preserve">, traffic flows scheduled in transport blocks </w:t>
      </w:r>
      <w:r w:rsidR="00E6419F">
        <w:rPr>
          <w:lang w:val="en-US"/>
        </w:rPr>
        <w:t xml:space="preserve">transmitted too far </w:t>
      </w:r>
      <w:r w:rsidRPr="0006429E">
        <w:rPr>
          <w:lang w:val="en-US"/>
        </w:rPr>
        <w:t xml:space="preserve">apart </w:t>
      </w:r>
      <w:r w:rsidR="00E6419F">
        <w:rPr>
          <w:lang w:val="en-US"/>
        </w:rPr>
        <w:t xml:space="preserve">of </w:t>
      </w:r>
      <w:r w:rsidRPr="0006429E">
        <w:rPr>
          <w:lang w:val="en-US"/>
        </w:rPr>
        <w:t>each other can create a high demand on battery consumption for the UE</w:t>
      </w:r>
      <w:r w:rsidR="00754807">
        <w:rPr>
          <w:lang w:val="en-US"/>
        </w:rPr>
        <w:t xml:space="preserve"> [17]</w:t>
      </w:r>
      <w:r w:rsidRPr="0006429E">
        <w:rPr>
          <w:lang w:val="en-US"/>
        </w:rPr>
        <w:t xml:space="preserve">. </w:t>
      </w:r>
    </w:p>
    <w:p w14:paraId="4C282237" w14:textId="3ED58227" w:rsidR="00025741" w:rsidRDefault="00025741" w:rsidP="00CB3CF0">
      <w:pPr>
        <w:rPr>
          <w:lang w:val="en-US"/>
        </w:rPr>
      </w:pPr>
      <w:r w:rsidRPr="003D7853">
        <w:rPr>
          <w:lang w:val="en-US"/>
        </w:rPr>
        <w:t xml:space="preserve">How </w:t>
      </w:r>
      <w:r w:rsidR="00CB3CF0">
        <w:rPr>
          <w:lang w:val="en-US"/>
        </w:rPr>
        <w:t xml:space="preserve">can </w:t>
      </w:r>
      <w:r w:rsidR="00A9087F">
        <w:rPr>
          <w:lang w:val="en-US"/>
        </w:rPr>
        <w:t xml:space="preserve">RAN2 </w:t>
      </w:r>
      <w:r w:rsidR="00E6419F">
        <w:rPr>
          <w:lang w:val="en-US"/>
        </w:rPr>
        <w:t xml:space="preserve">facilitate the </w:t>
      </w:r>
      <w:r w:rsidRPr="003D7853">
        <w:rPr>
          <w:lang w:val="en-US"/>
        </w:rPr>
        <w:t xml:space="preserve">synchronization between </w:t>
      </w:r>
      <w:r w:rsidR="00E6419F">
        <w:rPr>
          <w:lang w:val="en-US"/>
        </w:rPr>
        <w:t xml:space="preserve">related </w:t>
      </w:r>
      <w:r w:rsidRPr="003D7853">
        <w:rPr>
          <w:lang w:val="en-US"/>
        </w:rPr>
        <w:t>traffic flows?</w:t>
      </w:r>
      <w:r>
        <w:rPr>
          <w:lang w:val="en-US"/>
        </w:rPr>
        <w:t xml:space="preserve"> </w:t>
      </w:r>
      <w:r w:rsidRPr="003D7853">
        <w:rPr>
          <w:lang w:val="en-US"/>
        </w:rPr>
        <w:t xml:space="preserve">While </w:t>
      </w:r>
      <w:r w:rsidR="00E6419F">
        <w:rPr>
          <w:lang w:val="en-US"/>
        </w:rPr>
        <w:t xml:space="preserve">a </w:t>
      </w:r>
      <w:r w:rsidRPr="003D7853">
        <w:rPr>
          <w:lang w:val="en-US"/>
        </w:rPr>
        <w:t xml:space="preserve">synchronized play-out can be achieved by </w:t>
      </w:r>
      <w:r w:rsidR="00926F59" w:rsidRPr="003D7853">
        <w:rPr>
          <w:lang w:val="en-US"/>
        </w:rPr>
        <w:t>timestamping</w:t>
      </w:r>
      <w:r w:rsidRPr="003D7853">
        <w:rPr>
          <w:lang w:val="en-US"/>
        </w:rPr>
        <w:t xml:space="preserve"> and buffering of packets at the application layer, lower layers are not aware of the relation between different traffic flows.</w:t>
      </w:r>
      <w:r>
        <w:rPr>
          <w:lang w:val="en-US"/>
        </w:rPr>
        <w:t xml:space="preserve"> </w:t>
      </w:r>
      <w:r w:rsidRPr="003D7853">
        <w:rPr>
          <w:lang w:val="en-US"/>
        </w:rPr>
        <w:t xml:space="preserve">Buffering large amount of data in jitter buffers and/or buffers for synchronized play-out increases memory </w:t>
      </w:r>
      <w:r w:rsidR="00E6419F">
        <w:rPr>
          <w:lang w:val="en-US"/>
        </w:rPr>
        <w:t>and cost</w:t>
      </w:r>
      <w:r>
        <w:rPr>
          <w:lang w:val="en-US"/>
        </w:rPr>
        <w:t xml:space="preserve">. </w:t>
      </w:r>
      <w:r w:rsidR="00A9087F">
        <w:rPr>
          <w:lang w:val="en-US"/>
        </w:rPr>
        <w:t xml:space="preserve">If </w:t>
      </w:r>
      <w:r w:rsidRPr="003D7853">
        <w:rPr>
          <w:lang w:val="en-US"/>
        </w:rPr>
        <w:t xml:space="preserve">lower layers can </w:t>
      </w:r>
      <w:r w:rsidR="00B777EA">
        <w:rPr>
          <w:lang w:val="en-US"/>
        </w:rPr>
        <w:t xml:space="preserve">be aware of synchronization requirements or help </w:t>
      </w:r>
      <w:r w:rsidRPr="003D7853">
        <w:rPr>
          <w:lang w:val="en-US"/>
        </w:rPr>
        <w:t xml:space="preserve">ensure </w:t>
      </w:r>
      <w:r w:rsidR="00B777EA">
        <w:rPr>
          <w:lang w:val="en-US"/>
        </w:rPr>
        <w:t xml:space="preserve">packets </w:t>
      </w:r>
      <w:r w:rsidR="00E6419F">
        <w:rPr>
          <w:lang w:val="en-US"/>
        </w:rPr>
        <w:t xml:space="preserve">can be </w:t>
      </w:r>
      <w:r w:rsidRPr="003D7853">
        <w:rPr>
          <w:lang w:val="en-US"/>
        </w:rPr>
        <w:t>transmitted closely</w:t>
      </w:r>
      <w:r w:rsidR="00E6419F">
        <w:rPr>
          <w:lang w:val="en-US"/>
        </w:rPr>
        <w:t xml:space="preserve"> together</w:t>
      </w:r>
      <w:r w:rsidR="00B777EA">
        <w:rPr>
          <w:lang w:val="en-US"/>
        </w:rPr>
        <w:t xml:space="preserve"> when needed</w:t>
      </w:r>
      <w:r w:rsidRPr="003D7853">
        <w:rPr>
          <w:lang w:val="en-US"/>
        </w:rPr>
        <w:t>, this will reduce the demand to buffer packets and thus help</w:t>
      </w:r>
      <w:r w:rsidR="00A14949">
        <w:rPr>
          <w:lang w:val="en-US"/>
        </w:rPr>
        <w:t xml:space="preserve"> </w:t>
      </w:r>
      <w:r w:rsidRPr="003D7853">
        <w:rPr>
          <w:lang w:val="en-US"/>
        </w:rPr>
        <w:t>alleviate memory requirements while allowing for reasonably fast processing at the same time.</w:t>
      </w:r>
    </w:p>
    <w:p w14:paraId="72482873" w14:textId="2009629D" w:rsidR="005C68DC" w:rsidRDefault="00A9087F" w:rsidP="00025741">
      <w:pPr>
        <w:rPr>
          <w:lang w:val="en-US"/>
        </w:rPr>
      </w:pPr>
      <w:r>
        <w:rPr>
          <w:lang w:val="en-US"/>
        </w:rPr>
        <w:t>In addition, p</w:t>
      </w:r>
      <w:r w:rsidR="005C68DC">
        <w:rPr>
          <w:lang w:val="en-US"/>
        </w:rPr>
        <w:t xml:space="preserve">olicy coordination between multiple QoS flows may be required, part </w:t>
      </w:r>
      <w:r w:rsidR="00A14949">
        <w:rPr>
          <w:lang w:val="en-US"/>
        </w:rPr>
        <w:t xml:space="preserve">of which </w:t>
      </w:r>
      <w:r w:rsidR="005C68DC">
        <w:rPr>
          <w:lang w:val="en-US"/>
        </w:rPr>
        <w:t>is related to multi-modal flows being investigated by SA</w:t>
      </w:r>
      <w:r>
        <w:rPr>
          <w:lang w:val="en-US"/>
        </w:rPr>
        <w:t>1 and SA2</w:t>
      </w:r>
      <w:r w:rsidR="00CB3CF0">
        <w:rPr>
          <w:lang w:val="en-US"/>
        </w:rPr>
        <w:t xml:space="preserve">. </w:t>
      </w:r>
      <w:r w:rsidR="0049751F">
        <w:rPr>
          <w:lang w:val="en-US"/>
        </w:rPr>
        <w:t xml:space="preserve">RAN2 should consider </w:t>
      </w:r>
      <w:r w:rsidR="00E75918">
        <w:rPr>
          <w:lang w:val="en-US"/>
        </w:rPr>
        <w:t xml:space="preserve">respective </w:t>
      </w:r>
      <w:r w:rsidR="0049751F">
        <w:rPr>
          <w:lang w:val="en-US"/>
        </w:rPr>
        <w:t xml:space="preserve">solutions </w:t>
      </w:r>
      <w:r w:rsidR="00E75918">
        <w:rPr>
          <w:lang w:val="en-US"/>
        </w:rPr>
        <w:t xml:space="preserve">that are being </w:t>
      </w:r>
      <w:r w:rsidR="0049751F">
        <w:rPr>
          <w:lang w:val="en-US"/>
        </w:rPr>
        <w:t xml:space="preserve">developed by SA2, e.g., for multi-modality traffic flow coordination, application layer media synchronization, and key issue #1 and #2 in [2]. </w:t>
      </w:r>
    </w:p>
    <w:p w14:paraId="334A6100" w14:textId="05B250D5" w:rsidR="00017B9F" w:rsidRPr="00A9087F" w:rsidRDefault="00A9087F" w:rsidP="00021342">
      <w:pPr>
        <w:rPr>
          <w:b/>
          <w:bCs/>
          <w:lang w:val="en-US"/>
        </w:rPr>
      </w:pPr>
      <w:r w:rsidRPr="00A9087F">
        <w:rPr>
          <w:b/>
          <w:bCs/>
          <w:lang w:val="en-US"/>
        </w:rPr>
        <w:t>Pro</w:t>
      </w:r>
      <w:r>
        <w:rPr>
          <w:b/>
          <w:bCs/>
          <w:lang w:val="en-US"/>
        </w:rPr>
        <w:t>p</w:t>
      </w:r>
      <w:r w:rsidRPr="00A9087F">
        <w:rPr>
          <w:b/>
          <w:bCs/>
          <w:lang w:val="en-US"/>
        </w:rPr>
        <w:t>osal</w:t>
      </w:r>
      <w:r w:rsidR="00CE5023">
        <w:rPr>
          <w:b/>
          <w:bCs/>
          <w:lang w:val="en-US"/>
        </w:rPr>
        <w:t xml:space="preserve"> </w:t>
      </w:r>
      <w:r w:rsidR="008B38D5">
        <w:rPr>
          <w:b/>
          <w:bCs/>
          <w:lang w:val="en-US"/>
        </w:rPr>
        <w:t>7</w:t>
      </w:r>
      <w:r w:rsidRPr="00A9087F">
        <w:rPr>
          <w:b/>
          <w:bCs/>
          <w:lang w:val="en-US"/>
        </w:rPr>
        <w:t>:</w:t>
      </w:r>
      <w:r w:rsidR="00B777EA">
        <w:rPr>
          <w:b/>
          <w:bCs/>
          <w:lang w:val="en-US"/>
        </w:rPr>
        <w:t xml:space="preserve"> </w:t>
      </w:r>
      <w:r w:rsidR="00CE695F">
        <w:rPr>
          <w:b/>
          <w:bCs/>
          <w:lang w:val="en-US"/>
        </w:rPr>
        <w:t>S</w:t>
      </w:r>
      <w:r w:rsidR="00817362">
        <w:rPr>
          <w:b/>
          <w:bCs/>
          <w:lang w:val="en-US"/>
        </w:rPr>
        <w:t xml:space="preserve">tudy how </w:t>
      </w:r>
      <w:r w:rsidR="00CE695F">
        <w:rPr>
          <w:b/>
          <w:bCs/>
          <w:lang w:val="en-US"/>
        </w:rPr>
        <w:t xml:space="preserve">RAN2 </w:t>
      </w:r>
      <w:r w:rsidR="00817362">
        <w:rPr>
          <w:b/>
          <w:bCs/>
          <w:lang w:val="en-US"/>
        </w:rPr>
        <w:t>protocol</w:t>
      </w:r>
      <w:r w:rsidR="00CE695F">
        <w:rPr>
          <w:b/>
          <w:bCs/>
          <w:lang w:val="en-US"/>
        </w:rPr>
        <w:t xml:space="preserve">s </w:t>
      </w:r>
      <w:r w:rsidR="00817362" w:rsidRPr="00817362">
        <w:rPr>
          <w:b/>
          <w:bCs/>
          <w:lang w:val="en-US"/>
        </w:rPr>
        <w:t xml:space="preserve">can be aware of synchronization requirements </w:t>
      </w:r>
      <w:r w:rsidR="009477B4">
        <w:rPr>
          <w:b/>
          <w:bCs/>
          <w:lang w:val="en-US"/>
        </w:rPr>
        <w:t xml:space="preserve">to help </w:t>
      </w:r>
      <w:r w:rsidR="00817362" w:rsidRPr="00817362">
        <w:rPr>
          <w:b/>
          <w:bCs/>
          <w:lang w:val="en-US"/>
        </w:rPr>
        <w:t>ensure</w:t>
      </w:r>
      <w:r w:rsidR="0056422B">
        <w:rPr>
          <w:b/>
          <w:bCs/>
          <w:lang w:val="en-US"/>
        </w:rPr>
        <w:t xml:space="preserve"> </w:t>
      </w:r>
      <w:r w:rsidR="00CE695F">
        <w:rPr>
          <w:b/>
          <w:bCs/>
          <w:lang w:val="en-US"/>
        </w:rPr>
        <w:t xml:space="preserve">application layer </w:t>
      </w:r>
      <w:r w:rsidR="00817362" w:rsidRPr="00817362">
        <w:rPr>
          <w:b/>
          <w:bCs/>
          <w:lang w:val="en-US"/>
        </w:rPr>
        <w:t xml:space="preserve">packets </w:t>
      </w:r>
      <w:r w:rsidR="009477B4">
        <w:rPr>
          <w:b/>
          <w:bCs/>
          <w:lang w:val="en-US"/>
        </w:rPr>
        <w:t xml:space="preserve">of related traffic flows </w:t>
      </w:r>
      <w:r w:rsidR="00912D82">
        <w:rPr>
          <w:b/>
          <w:bCs/>
          <w:lang w:val="en-US"/>
        </w:rPr>
        <w:t xml:space="preserve">are </w:t>
      </w:r>
      <w:r w:rsidR="009477B4">
        <w:rPr>
          <w:b/>
          <w:bCs/>
          <w:lang w:val="en-US"/>
        </w:rPr>
        <w:t xml:space="preserve">delivered in close </w:t>
      </w:r>
      <w:r w:rsidR="00C50FAA">
        <w:rPr>
          <w:b/>
          <w:bCs/>
          <w:lang w:val="en-US"/>
        </w:rPr>
        <w:t xml:space="preserve">temporal </w:t>
      </w:r>
      <w:r w:rsidR="009477B4">
        <w:rPr>
          <w:b/>
          <w:bCs/>
          <w:lang w:val="en-US"/>
        </w:rPr>
        <w:t>proximity.</w:t>
      </w:r>
    </w:p>
    <w:p w14:paraId="14845BD4" w14:textId="77777777" w:rsidR="00021342" w:rsidRPr="00021342" w:rsidRDefault="00021342" w:rsidP="00021342">
      <w:pPr>
        <w:rPr>
          <w:lang w:val="en-US"/>
        </w:rPr>
      </w:pPr>
    </w:p>
    <w:p w14:paraId="32EF1D30" w14:textId="0F2E9E67" w:rsidR="0003402D" w:rsidRDefault="009A1C5A" w:rsidP="00F94B89">
      <w:pPr>
        <w:pStyle w:val="Heading3"/>
        <w:rPr>
          <w:lang w:val="en-US"/>
        </w:rPr>
      </w:pPr>
      <w:r>
        <w:rPr>
          <w:lang w:val="en-US"/>
        </w:rPr>
        <w:t>MAC scheduling related</w:t>
      </w:r>
      <w:r w:rsidR="00B23E5F">
        <w:rPr>
          <w:lang w:val="en-US"/>
        </w:rPr>
        <w:t xml:space="preserve"> aspects</w:t>
      </w:r>
    </w:p>
    <w:p w14:paraId="10F4FE53" w14:textId="6368DE27" w:rsidR="0003402D" w:rsidRDefault="00F94B89" w:rsidP="00F94B89">
      <w:pPr>
        <w:rPr>
          <w:lang w:val="en-US"/>
        </w:rPr>
      </w:pPr>
      <w:r>
        <w:rPr>
          <w:lang w:val="en-US"/>
        </w:rPr>
        <w:t xml:space="preserve">As shown in the previous section, the 5G </w:t>
      </w:r>
      <w:r w:rsidR="0003402D">
        <w:rPr>
          <w:lang w:val="en-US"/>
        </w:rPr>
        <w:t xml:space="preserve">QoS model </w:t>
      </w:r>
      <w:r>
        <w:rPr>
          <w:lang w:val="en-US"/>
        </w:rPr>
        <w:t xml:space="preserve">as it exists today </w:t>
      </w:r>
      <w:r w:rsidR="0003402D">
        <w:rPr>
          <w:lang w:val="en-US"/>
        </w:rPr>
        <w:t>is packet</w:t>
      </w:r>
      <w:r>
        <w:rPr>
          <w:lang w:val="en-US"/>
        </w:rPr>
        <w:t xml:space="preserve"> based. SA2 is evaluating</w:t>
      </w:r>
      <w:r w:rsidR="00D15FEF">
        <w:rPr>
          <w:lang w:val="en-US"/>
        </w:rPr>
        <w:t xml:space="preserve"> </w:t>
      </w:r>
      <w:r>
        <w:rPr>
          <w:lang w:val="en-US"/>
        </w:rPr>
        <w:t xml:space="preserve">enhancements </w:t>
      </w:r>
      <w:r w:rsidR="00305775">
        <w:rPr>
          <w:lang w:val="en-US"/>
        </w:rPr>
        <w:t xml:space="preserve">to the QoS handling </w:t>
      </w:r>
      <w:r w:rsidR="00D15FEF">
        <w:rPr>
          <w:lang w:val="en-US"/>
        </w:rPr>
        <w:t xml:space="preserve">based on </w:t>
      </w:r>
      <w:r w:rsidR="0003402D">
        <w:rPr>
          <w:lang w:val="en-US"/>
        </w:rPr>
        <w:t xml:space="preserve">PDU </w:t>
      </w:r>
      <w:r>
        <w:rPr>
          <w:lang w:val="en-US"/>
        </w:rPr>
        <w:t>S</w:t>
      </w:r>
      <w:r w:rsidR="0003402D">
        <w:rPr>
          <w:lang w:val="en-US"/>
        </w:rPr>
        <w:t>et</w:t>
      </w:r>
      <w:r w:rsidR="00D15FEF">
        <w:rPr>
          <w:lang w:val="en-US"/>
        </w:rPr>
        <w:t>s</w:t>
      </w:r>
      <w:r w:rsidR="0003402D">
        <w:rPr>
          <w:lang w:val="en-US"/>
        </w:rPr>
        <w:t xml:space="preserve">. </w:t>
      </w:r>
      <w:r w:rsidR="00D15FEF">
        <w:rPr>
          <w:lang w:val="en-US"/>
        </w:rPr>
        <w:t>C</w:t>
      </w:r>
      <w:r w:rsidR="0003402D">
        <w:rPr>
          <w:lang w:val="en-US"/>
        </w:rPr>
        <w:t xml:space="preserve">hanges to the QoS model </w:t>
      </w:r>
      <w:r w:rsidR="00625C61">
        <w:rPr>
          <w:lang w:val="en-US"/>
        </w:rPr>
        <w:t xml:space="preserve">have the potential </w:t>
      </w:r>
      <w:r w:rsidR="00D15FEF">
        <w:rPr>
          <w:lang w:val="en-US"/>
        </w:rPr>
        <w:t xml:space="preserve">to </w:t>
      </w:r>
      <w:r w:rsidR="0003402D">
        <w:rPr>
          <w:lang w:val="en-US"/>
        </w:rPr>
        <w:t xml:space="preserve">impact the </w:t>
      </w:r>
      <w:r w:rsidR="00D15FEF">
        <w:rPr>
          <w:lang w:val="en-US"/>
        </w:rPr>
        <w:t xml:space="preserve">packet </w:t>
      </w:r>
      <w:r w:rsidR="0003402D">
        <w:rPr>
          <w:lang w:val="en-US"/>
        </w:rPr>
        <w:t xml:space="preserve">processing and the data flow in </w:t>
      </w:r>
      <w:r w:rsidR="00D15FEF">
        <w:rPr>
          <w:lang w:val="en-US"/>
        </w:rPr>
        <w:t xml:space="preserve">RAN </w:t>
      </w:r>
      <w:r w:rsidR="0003402D">
        <w:rPr>
          <w:lang w:val="en-US"/>
        </w:rPr>
        <w:t xml:space="preserve">and the UE. </w:t>
      </w:r>
      <w:r w:rsidR="00625C61">
        <w:rPr>
          <w:lang w:val="en-US"/>
        </w:rPr>
        <w:t>Moreover</w:t>
      </w:r>
      <w:r w:rsidR="00860A5C">
        <w:rPr>
          <w:lang w:val="en-US"/>
        </w:rPr>
        <w:t>,</w:t>
      </w:r>
      <w:r w:rsidR="00BC6EC9">
        <w:rPr>
          <w:lang w:val="en-US"/>
        </w:rPr>
        <w:t xml:space="preserve"> </w:t>
      </w:r>
      <w:r w:rsidR="0003402D">
        <w:rPr>
          <w:lang w:val="en-US"/>
        </w:rPr>
        <w:t>RAN2</w:t>
      </w:r>
      <w:r w:rsidR="00BC6EC9">
        <w:rPr>
          <w:lang w:val="en-US"/>
        </w:rPr>
        <w:t xml:space="preserve"> </w:t>
      </w:r>
      <w:r w:rsidR="00D15FEF">
        <w:rPr>
          <w:lang w:val="en-US"/>
        </w:rPr>
        <w:t xml:space="preserve">will </w:t>
      </w:r>
      <w:r w:rsidR="00BC6EC9">
        <w:rPr>
          <w:lang w:val="en-US"/>
        </w:rPr>
        <w:t xml:space="preserve">need to develop </w:t>
      </w:r>
      <w:r w:rsidR="00305775">
        <w:rPr>
          <w:lang w:val="en-US"/>
        </w:rPr>
        <w:t xml:space="preserve">an understanding </w:t>
      </w:r>
      <w:r w:rsidR="00BC6EC9">
        <w:rPr>
          <w:lang w:val="en-US"/>
        </w:rPr>
        <w:t xml:space="preserve">of </w:t>
      </w:r>
      <w:r w:rsidR="0003402D">
        <w:rPr>
          <w:lang w:val="en-US"/>
        </w:rPr>
        <w:lastRenderedPageBreak/>
        <w:t>the mechanisms to support a mapping of XR traffic flows to</w:t>
      </w:r>
      <w:r w:rsidR="00D15FEF">
        <w:rPr>
          <w:lang w:val="en-US"/>
        </w:rPr>
        <w:t xml:space="preserve"> </w:t>
      </w:r>
      <w:r w:rsidR="0003402D">
        <w:rPr>
          <w:lang w:val="en-US"/>
        </w:rPr>
        <w:t xml:space="preserve">DRBs and in higher layers. Critical questions </w:t>
      </w:r>
      <w:r w:rsidR="00D15FEF">
        <w:rPr>
          <w:lang w:val="en-US"/>
        </w:rPr>
        <w:t>are</w:t>
      </w:r>
      <w:r w:rsidR="00BC6EC9">
        <w:rPr>
          <w:lang w:val="en-US"/>
        </w:rPr>
        <w:t xml:space="preserve">, </w:t>
      </w:r>
      <w:r w:rsidR="00D15FEF">
        <w:rPr>
          <w:lang w:val="en-US"/>
        </w:rPr>
        <w:t>for example</w:t>
      </w:r>
      <w:r w:rsidR="00BC6EC9">
        <w:rPr>
          <w:lang w:val="en-US"/>
        </w:rPr>
        <w:t xml:space="preserve">, </w:t>
      </w:r>
      <w:r w:rsidR="0003402D">
        <w:rPr>
          <w:lang w:val="en-US"/>
        </w:rPr>
        <w:t xml:space="preserve">whether QoS flows </w:t>
      </w:r>
      <w:r w:rsidR="00BC6EC9">
        <w:rPr>
          <w:lang w:val="en-US"/>
        </w:rPr>
        <w:t xml:space="preserve">always </w:t>
      </w:r>
      <w:r w:rsidR="0003402D">
        <w:rPr>
          <w:lang w:val="en-US"/>
        </w:rPr>
        <w:t xml:space="preserve">remain the finest granularity. </w:t>
      </w:r>
      <w:r w:rsidR="00D15FEF">
        <w:rPr>
          <w:lang w:val="en-US"/>
        </w:rPr>
        <w:t xml:space="preserve">Close collaboration with SA2 is needed here. </w:t>
      </w:r>
    </w:p>
    <w:p w14:paraId="5208D364" w14:textId="7BE67ED2" w:rsidR="006D4A3A" w:rsidRDefault="00DC3D74" w:rsidP="0003402D">
      <w:pPr>
        <w:rPr>
          <w:lang w:val="en-US"/>
        </w:rPr>
      </w:pPr>
      <w:r>
        <w:rPr>
          <w:lang w:val="en-US"/>
        </w:rPr>
        <w:t xml:space="preserve">Assuming </w:t>
      </w:r>
      <w:r w:rsidR="0003402D">
        <w:rPr>
          <w:lang w:val="en-US"/>
        </w:rPr>
        <w:t xml:space="preserve">multiple QoS flows </w:t>
      </w:r>
      <w:r>
        <w:rPr>
          <w:lang w:val="en-US"/>
        </w:rPr>
        <w:t xml:space="preserve">can </w:t>
      </w:r>
      <w:r w:rsidR="0003402D">
        <w:rPr>
          <w:lang w:val="en-US"/>
        </w:rPr>
        <w:t xml:space="preserve">be mapped to the same DRB where some of them belong to PDU </w:t>
      </w:r>
      <w:r w:rsidR="00C22856">
        <w:rPr>
          <w:lang w:val="en-US"/>
        </w:rPr>
        <w:t>S</w:t>
      </w:r>
      <w:r w:rsidR="0003402D">
        <w:rPr>
          <w:lang w:val="en-US"/>
        </w:rPr>
        <w:t>ets</w:t>
      </w:r>
      <w:r w:rsidR="00006493">
        <w:rPr>
          <w:lang w:val="en-US"/>
        </w:rPr>
        <w:t xml:space="preserve"> of different importance </w:t>
      </w:r>
      <w:r w:rsidR="00BC6EC9">
        <w:rPr>
          <w:lang w:val="en-US"/>
        </w:rPr>
        <w:t>and/</w:t>
      </w:r>
      <w:r w:rsidR="00006493">
        <w:rPr>
          <w:lang w:val="en-US"/>
        </w:rPr>
        <w:t>or different QoS requirements</w:t>
      </w:r>
      <w:r w:rsidR="0003402D">
        <w:rPr>
          <w:lang w:val="en-US"/>
        </w:rPr>
        <w:t xml:space="preserve">, RAN2 needs to evaluate the impact to lower layers and </w:t>
      </w:r>
      <w:r w:rsidR="00D15FEF">
        <w:rPr>
          <w:lang w:val="en-US"/>
        </w:rPr>
        <w:t>whether</w:t>
      </w:r>
      <w:r w:rsidR="0003402D">
        <w:rPr>
          <w:lang w:val="en-US"/>
        </w:rPr>
        <w:t xml:space="preserve"> this means any changes to the scheduling at MAC.</w:t>
      </w:r>
      <w:r w:rsidR="00860A5C">
        <w:rPr>
          <w:lang w:val="en-US"/>
        </w:rPr>
        <w:t xml:space="preserve"> </w:t>
      </w:r>
      <w:r w:rsidR="0003402D" w:rsidRPr="0048563A">
        <w:rPr>
          <w:lang w:val="en-US"/>
        </w:rPr>
        <w:t xml:space="preserve">For XR traffic, </w:t>
      </w:r>
      <w:r>
        <w:rPr>
          <w:lang w:val="en-US"/>
        </w:rPr>
        <w:t xml:space="preserve">an application </w:t>
      </w:r>
      <w:r w:rsidR="0003402D" w:rsidRPr="0048563A">
        <w:rPr>
          <w:lang w:val="en-US"/>
        </w:rPr>
        <w:t xml:space="preserve">not only has </w:t>
      </w:r>
      <w:r w:rsidR="00860A5C">
        <w:rPr>
          <w:lang w:val="en-US"/>
        </w:rPr>
        <w:t xml:space="preserve">multiple </w:t>
      </w:r>
      <w:r w:rsidR="0003402D" w:rsidRPr="0048563A">
        <w:rPr>
          <w:lang w:val="en-US"/>
        </w:rPr>
        <w:t xml:space="preserve">streams of concurrent data </w:t>
      </w:r>
      <w:r>
        <w:rPr>
          <w:lang w:val="en-US"/>
        </w:rPr>
        <w:t xml:space="preserve">where QoS requirements </w:t>
      </w:r>
      <w:r w:rsidR="009A1C5A">
        <w:rPr>
          <w:lang w:val="en-US"/>
        </w:rPr>
        <w:t xml:space="preserve">may </w:t>
      </w:r>
      <w:r>
        <w:rPr>
          <w:lang w:val="en-US"/>
        </w:rPr>
        <w:t>differ</w:t>
      </w:r>
      <w:r w:rsidR="0003402D" w:rsidRPr="0048563A">
        <w:rPr>
          <w:lang w:val="en-US"/>
        </w:rPr>
        <w:t xml:space="preserve">, </w:t>
      </w:r>
      <w:r w:rsidR="00625C61">
        <w:rPr>
          <w:lang w:val="en-US"/>
        </w:rPr>
        <w:t xml:space="preserve">some of the streams </w:t>
      </w:r>
      <w:r w:rsidR="00034B01">
        <w:rPr>
          <w:lang w:val="en-US"/>
        </w:rPr>
        <w:t xml:space="preserve">also </w:t>
      </w:r>
      <w:r w:rsidR="00625C61">
        <w:rPr>
          <w:lang w:val="en-US"/>
        </w:rPr>
        <w:t>have</w:t>
      </w:r>
      <w:r w:rsidR="0003402D" w:rsidRPr="0048563A">
        <w:rPr>
          <w:lang w:val="en-US"/>
        </w:rPr>
        <w:t xml:space="preserve"> similar QoS requirements</w:t>
      </w:r>
      <w:r w:rsidR="009A1C5A">
        <w:rPr>
          <w:lang w:val="en-US"/>
        </w:rPr>
        <w:t xml:space="preserve"> as well</w:t>
      </w:r>
      <w:r w:rsidR="0003402D" w:rsidRPr="0048563A">
        <w:rPr>
          <w:lang w:val="en-US"/>
        </w:rPr>
        <w:t xml:space="preserve">. </w:t>
      </w:r>
      <w:r w:rsidR="00C02355" w:rsidRPr="00C02355">
        <w:rPr>
          <w:lang w:val="en-US"/>
        </w:rPr>
        <w:t xml:space="preserve">As a result, </w:t>
      </w:r>
      <w:r w:rsidR="00C02355">
        <w:rPr>
          <w:lang w:val="en-US"/>
        </w:rPr>
        <w:t xml:space="preserve">in this option, </w:t>
      </w:r>
      <w:r w:rsidR="00C02355" w:rsidRPr="00C02355">
        <w:rPr>
          <w:lang w:val="en-US"/>
        </w:rPr>
        <w:t>multiple QoS flows may be mapped to the same DRB more frequently.</w:t>
      </w:r>
    </w:p>
    <w:p w14:paraId="63D24F32" w14:textId="5F5A8A97" w:rsidR="0003402D" w:rsidRDefault="00BB171F" w:rsidP="0003402D">
      <w:pPr>
        <w:rPr>
          <w:lang w:val="en-US"/>
        </w:rPr>
      </w:pPr>
      <w:r>
        <w:rPr>
          <w:lang w:val="en-US"/>
        </w:rPr>
        <w:t>However, e</w:t>
      </w:r>
      <w:r w:rsidR="0003402D" w:rsidRPr="0048563A">
        <w:rPr>
          <w:lang w:val="en-US"/>
        </w:rPr>
        <w:t xml:space="preserve">ach of the </w:t>
      </w:r>
      <w:r w:rsidR="00AC5D02">
        <w:rPr>
          <w:lang w:val="en-US"/>
        </w:rPr>
        <w:t xml:space="preserve">XR traffic </w:t>
      </w:r>
      <w:r w:rsidR="0003402D" w:rsidRPr="0048563A">
        <w:rPr>
          <w:lang w:val="en-US"/>
        </w:rPr>
        <w:t>flows has its own traffic arrival pattern, QoS characteristics and presumably its own set of associated configured grants</w:t>
      </w:r>
      <w:r w:rsidR="00AC5D02">
        <w:rPr>
          <w:lang w:val="en-US"/>
        </w:rPr>
        <w:t>.</w:t>
      </w:r>
      <w:r w:rsidR="006D4A3A">
        <w:rPr>
          <w:lang w:val="en-US"/>
        </w:rPr>
        <w:t xml:space="preserve"> </w:t>
      </w:r>
      <w:r w:rsidR="0003402D">
        <w:rPr>
          <w:lang w:val="en-US"/>
        </w:rPr>
        <w:t xml:space="preserve">Based on the current 5G NR design </w:t>
      </w:r>
      <w:r w:rsidR="0003402D" w:rsidRPr="0048563A">
        <w:rPr>
          <w:lang w:val="en-US"/>
        </w:rPr>
        <w:t>the MAC layer cannot identify different QoS flows within a LCH and there is no clear mapping between CGs and QoS flows / QFIs. This means MAC cannot select the most appropriate data when constructing a MAC PDU as it cannot identify SDUs based on QoS flows or QFIs within the LCH.</w:t>
      </w:r>
    </w:p>
    <w:p w14:paraId="2F839BF2" w14:textId="677AEC5F" w:rsidR="002715A3" w:rsidRPr="002715A3" w:rsidRDefault="002715A3" w:rsidP="0003402D">
      <w:pPr>
        <w:rPr>
          <w:b/>
          <w:bCs/>
          <w:lang w:val="en-US"/>
        </w:rPr>
      </w:pPr>
      <w:r w:rsidRPr="002715A3">
        <w:rPr>
          <w:b/>
          <w:bCs/>
          <w:lang w:val="en-US"/>
        </w:rPr>
        <w:t>Observation</w:t>
      </w:r>
      <w:r w:rsidR="00CE5023">
        <w:rPr>
          <w:b/>
          <w:bCs/>
          <w:lang w:val="en-US"/>
        </w:rPr>
        <w:t xml:space="preserve"> 2</w:t>
      </w:r>
      <w:r w:rsidRPr="002715A3">
        <w:rPr>
          <w:b/>
          <w:bCs/>
          <w:lang w:val="en-US"/>
        </w:rPr>
        <w:t>: In the current 5G NR design the MAC layer cannot identify different QoS flows within a LCH and there is no clear mapping between CGs and QoS flows / QFIs.</w:t>
      </w:r>
    </w:p>
    <w:p w14:paraId="521189F4" w14:textId="3A7BB504" w:rsidR="00C1761A" w:rsidRDefault="00BC15FF" w:rsidP="0003402D">
      <w:pPr>
        <w:rPr>
          <w:lang w:val="en-US"/>
        </w:rPr>
      </w:pPr>
      <w:r>
        <w:rPr>
          <w:lang w:val="en-US"/>
        </w:rPr>
        <w:t>In other words</w:t>
      </w:r>
      <w:r w:rsidR="00A135FF">
        <w:rPr>
          <w:lang w:val="en-US"/>
        </w:rPr>
        <w:t>,</w:t>
      </w:r>
      <w:r>
        <w:rPr>
          <w:lang w:val="en-US"/>
        </w:rPr>
        <w:t xml:space="preserve"> </w:t>
      </w:r>
      <w:r w:rsidR="0003402D">
        <w:rPr>
          <w:lang w:val="en-US"/>
        </w:rPr>
        <w:t xml:space="preserve">PDU </w:t>
      </w:r>
      <w:r w:rsidR="00C1761A">
        <w:rPr>
          <w:lang w:val="en-US"/>
        </w:rPr>
        <w:t>S</w:t>
      </w:r>
      <w:r w:rsidR="0003402D">
        <w:rPr>
          <w:lang w:val="en-US"/>
        </w:rPr>
        <w:t xml:space="preserve">ets of different importance may require different QoS treatments (e.g., error rate, </w:t>
      </w:r>
      <w:r w:rsidR="00C1761A">
        <w:rPr>
          <w:lang w:val="en-US"/>
        </w:rPr>
        <w:t xml:space="preserve">priority, </w:t>
      </w:r>
      <w:r w:rsidR="0003402D">
        <w:rPr>
          <w:lang w:val="en-US"/>
        </w:rPr>
        <w:t>PDB, etc</w:t>
      </w:r>
      <w:r w:rsidR="006B7D86">
        <w:rPr>
          <w:lang w:val="en-US"/>
        </w:rPr>
        <w:t>.</w:t>
      </w:r>
      <w:r w:rsidR="0003402D">
        <w:rPr>
          <w:lang w:val="en-US"/>
        </w:rPr>
        <w:t xml:space="preserve">). </w:t>
      </w:r>
      <w:r w:rsidR="00A135FF">
        <w:rPr>
          <w:lang w:val="en-US"/>
        </w:rPr>
        <w:t>W</w:t>
      </w:r>
      <w:r w:rsidR="00766468">
        <w:rPr>
          <w:lang w:val="en-US"/>
        </w:rPr>
        <w:t xml:space="preserve">hen a traffic </w:t>
      </w:r>
      <w:r w:rsidR="0003402D">
        <w:rPr>
          <w:lang w:val="en-US"/>
        </w:rPr>
        <w:t xml:space="preserve">flow </w:t>
      </w:r>
      <w:r w:rsidR="00766468">
        <w:rPr>
          <w:lang w:val="en-US"/>
        </w:rPr>
        <w:t xml:space="preserve">contains </w:t>
      </w:r>
      <w:r w:rsidR="00A135FF">
        <w:rPr>
          <w:lang w:val="en-US"/>
        </w:rPr>
        <w:t xml:space="preserve">for example </w:t>
      </w:r>
      <w:r w:rsidR="0003402D">
        <w:rPr>
          <w:lang w:val="en-US"/>
        </w:rPr>
        <w:t xml:space="preserve">I-frames and P-frames from </w:t>
      </w:r>
      <w:r w:rsidR="00766468">
        <w:rPr>
          <w:lang w:val="en-US"/>
        </w:rPr>
        <w:t xml:space="preserve">an XR </w:t>
      </w:r>
      <w:r w:rsidR="0003402D">
        <w:rPr>
          <w:lang w:val="en-US"/>
        </w:rPr>
        <w:t>application</w:t>
      </w:r>
      <w:r w:rsidR="006B7D86">
        <w:rPr>
          <w:lang w:val="en-US"/>
        </w:rPr>
        <w:t xml:space="preserve">, </w:t>
      </w:r>
      <w:r w:rsidR="0003402D">
        <w:rPr>
          <w:lang w:val="en-US"/>
        </w:rPr>
        <w:t>two</w:t>
      </w:r>
      <w:r w:rsidR="006B7D86">
        <w:rPr>
          <w:lang w:val="en-US"/>
        </w:rPr>
        <w:t xml:space="preserve"> </w:t>
      </w:r>
      <w:r w:rsidR="0003402D">
        <w:rPr>
          <w:lang w:val="en-US"/>
        </w:rPr>
        <w:t xml:space="preserve">approaches </w:t>
      </w:r>
      <w:r w:rsidR="006B7D86">
        <w:rPr>
          <w:lang w:val="en-US"/>
        </w:rPr>
        <w:t xml:space="preserve">exist </w:t>
      </w:r>
      <w:r w:rsidR="0003402D">
        <w:rPr>
          <w:lang w:val="en-US"/>
        </w:rPr>
        <w:t xml:space="preserve">for differentiation of PDU </w:t>
      </w:r>
      <w:r w:rsidR="00A135FF">
        <w:rPr>
          <w:lang w:val="en-US"/>
        </w:rPr>
        <w:t>S</w:t>
      </w:r>
      <w:r w:rsidR="0003402D">
        <w:rPr>
          <w:lang w:val="en-US"/>
        </w:rPr>
        <w:t xml:space="preserve">ets. Option a) maps PDU </w:t>
      </w:r>
      <w:r w:rsidR="00BB171F">
        <w:rPr>
          <w:lang w:val="en-US"/>
        </w:rPr>
        <w:t>S</w:t>
      </w:r>
      <w:r w:rsidR="0003402D">
        <w:rPr>
          <w:lang w:val="en-US"/>
        </w:rPr>
        <w:t xml:space="preserve">ets of different importance to different QoS flows, and option b) keeps them in the same QoS flow. </w:t>
      </w:r>
      <w:r w:rsidR="00B34F4A">
        <w:rPr>
          <w:lang w:val="en-US"/>
        </w:rPr>
        <w:t xml:space="preserve">This has implications on </w:t>
      </w:r>
      <w:r w:rsidR="00E3713C">
        <w:rPr>
          <w:lang w:val="en-US"/>
        </w:rPr>
        <w:t>the scheduling at the MAC layer</w:t>
      </w:r>
      <w:r w:rsidR="00B34F4A">
        <w:rPr>
          <w:lang w:val="en-US"/>
        </w:rPr>
        <w:t xml:space="preserve">. </w:t>
      </w:r>
      <w:r w:rsidR="0003402D">
        <w:rPr>
          <w:lang w:val="en-US"/>
        </w:rPr>
        <w:t xml:space="preserve">In both cases there is a problem how to identify the traffic relating to a PDU </w:t>
      </w:r>
      <w:r w:rsidR="00E3713C">
        <w:rPr>
          <w:lang w:val="en-US"/>
        </w:rPr>
        <w:t>S</w:t>
      </w:r>
      <w:r w:rsidR="0003402D">
        <w:rPr>
          <w:lang w:val="en-US"/>
        </w:rPr>
        <w:t xml:space="preserve">et </w:t>
      </w:r>
      <w:r w:rsidR="00B34F4A">
        <w:rPr>
          <w:lang w:val="en-US"/>
        </w:rPr>
        <w:t xml:space="preserve">with a given </w:t>
      </w:r>
      <w:r w:rsidR="0003402D">
        <w:rPr>
          <w:lang w:val="en-US"/>
        </w:rPr>
        <w:t>importance</w:t>
      </w:r>
      <w:r w:rsidR="00B34F4A">
        <w:rPr>
          <w:lang w:val="en-US"/>
        </w:rPr>
        <w:t xml:space="preserve"> level</w:t>
      </w:r>
      <w:r w:rsidR="0003402D">
        <w:rPr>
          <w:lang w:val="en-US"/>
        </w:rPr>
        <w:t xml:space="preserve">. </w:t>
      </w:r>
    </w:p>
    <w:p w14:paraId="16352980" w14:textId="0F6E122A" w:rsidR="0003402D" w:rsidRDefault="0003402D" w:rsidP="0003402D">
      <w:pPr>
        <w:rPr>
          <w:lang w:val="en-US"/>
        </w:rPr>
      </w:pPr>
      <w:r>
        <w:rPr>
          <w:lang w:val="en-US"/>
        </w:rPr>
        <w:t xml:space="preserve">In option b), even though a QoS flow represents the smallest granularity level in the 5G system, a method to identify PDU </w:t>
      </w:r>
      <w:r w:rsidR="00E3713C">
        <w:rPr>
          <w:lang w:val="en-US"/>
        </w:rPr>
        <w:t>S</w:t>
      </w:r>
      <w:r>
        <w:rPr>
          <w:lang w:val="en-US"/>
        </w:rPr>
        <w:t>ets within a QoS flow</w:t>
      </w:r>
      <w:r w:rsidR="00E3713C">
        <w:rPr>
          <w:lang w:val="en-US"/>
        </w:rPr>
        <w:t xml:space="preserve"> will be needed</w:t>
      </w:r>
      <w:r>
        <w:rPr>
          <w:lang w:val="en-US"/>
        </w:rPr>
        <w:t xml:space="preserve">. This can be challenging if </w:t>
      </w:r>
      <w:r w:rsidR="00C1761A">
        <w:rPr>
          <w:lang w:val="en-US"/>
        </w:rPr>
        <w:t xml:space="preserve">a </w:t>
      </w:r>
      <w:r w:rsidR="00CC7A15">
        <w:rPr>
          <w:lang w:val="en-US"/>
        </w:rPr>
        <w:t xml:space="preserve">differentiated </w:t>
      </w:r>
      <w:r>
        <w:rPr>
          <w:lang w:val="en-US"/>
        </w:rPr>
        <w:t xml:space="preserve">treatment of </w:t>
      </w:r>
      <w:r w:rsidR="00CC7A15">
        <w:rPr>
          <w:lang w:val="en-US"/>
        </w:rPr>
        <w:t xml:space="preserve">PDUs associated with a PDU Set </w:t>
      </w:r>
      <w:r>
        <w:rPr>
          <w:lang w:val="en-US"/>
        </w:rPr>
        <w:t xml:space="preserve">is intended to be facilitated by the MAC or PHY layers. </w:t>
      </w:r>
      <w:r w:rsidR="00E336F8">
        <w:rPr>
          <w:lang w:val="en-US"/>
        </w:rPr>
        <w:t xml:space="preserve">Likewise </w:t>
      </w:r>
      <w:r>
        <w:rPr>
          <w:lang w:val="en-US"/>
        </w:rPr>
        <w:t xml:space="preserve">in option a) the 5G QoS model allows more than one QoS flow on the same DRB where QoS flows </w:t>
      </w:r>
      <w:r w:rsidR="00A135FF">
        <w:rPr>
          <w:lang w:val="en-US"/>
        </w:rPr>
        <w:t xml:space="preserve">might </w:t>
      </w:r>
      <w:r>
        <w:rPr>
          <w:lang w:val="en-US"/>
        </w:rPr>
        <w:t xml:space="preserve">need to be identified at lower layers. </w:t>
      </w:r>
    </w:p>
    <w:p w14:paraId="1085E267" w14:textId="2959ADAB" w:rsidR="0003402D" w:rsidRDefault="0003402D" w:rsidP="0003402D">
      <w:pPr>
        <w:rPr>
          <w:lang w:val="en-US"/>
        </w:rPr>
      </w:pPr>
      <w:r>
        <w:rPr>
          <w:lang w:val="en-US"/>
        </w:rPr>
        <w:t xml:space="preserve">Hence, we think that RAN2 should study this problem </w:t>
      </w:r>
      <w:r w:rsidR="00B23E5F">
        <w:rPr>
          <w:lang w:val="en-US"/>
        </w:rPr>
        <w:t xml:space="preserve">and </w:t>
      </w:r>
      <w:r>
        <w:rPr>
          <w:lang w:val="en-US"/>
        </w:rPr>
        <w:t xml:space="preserve">establish </w:t>
      </w:r>
      <w:r w:rsidR="00B23E5F">
        <w:rPr>
          <w:lang w:val="en-US"/>
        </w:rPr>
        <w:t xml:space="preserve">appropriate </w:t>
      </w:r>
      <w:r>
        <w:rPr>
          <w:lang w:val="en-US"/>
        </w:rPr>
        <w:t xml:space="preserve">ways for mapping and identification of PDU </w:t>
      </w:r>
      <w:r w:rsidR="00037F7C">
        <w:rPr>
          <w:lang w:val="en-US"/>
        </w:rPr>
        <w:t>S</w:t>
      </w:r>
      <w:r>
        <w:rPr>
          <w:lang w:val="en-US"/>
        </w:rPr>
        <w:t xml:space="preserve">ets. In connection with this </w:t>
      </w:r>
      <w:r w:rsidR="00021342">
        <w:rPr>
          <w:lang w:val="en-US"/>
        </w:rPr>
        <w:t>question,</w:t>
      </w:r>
      <w:r>
        <w:rPr>
          <w:lang w:val="en-US"/>
        </w:rPr>
        <w:t xml:space="preserve"> it also needs to be established </w:t>
      </w:r>
      <w:r w:rsidR="00CB73D0">
        <w:rPr>
          <w:lang w:val="en-US"/>
        </w:rPr>
        <w:t xml:space="preserve">to what extent </w:t>
      </w:r>
      <w:r>
        <w:rPr>
          <w:lang w:val="en-US"/>
        </w:rPr>
        <w:t xml:space="preserve">lower layers have a notion of PDU </w:t>
      </w:r>
      <w:r w:rsidR="00037F7C">
        <w:rPr>
          <w:lang w:val="en-US"/>
        </w:rPr>
        <w:t>S</w:t>
      </w:r>
      <w:r>
        <w:rPr>
          <w:lang w:val="en-US"/>
        </w:rPr>
        <w:t xml:space="preserve">ets </w:t>
      </w:r>
      <w:r w:rsidR="00CB73D0">
        <w:rPr>
          <w:lang w:val="en-US"/>
        </w:rPr>
        <w:t>and/</w:t>
      </w:r>
      <w:r>
        <w:rPr>
          <w:lang w:val="en-US"/>
        </w:rPr>
        <w:t xml:space="preserve">or the QFI, and what this would means to intra-UE prioritization and scheduling of radio resources. </w:t>
      </w:r>
      <w:r w:rsidR="00F53B5D">
        <w:rPr>
          <w:lang w:val="en-US"/>
        </w:rPr>
        <w:t xml:space="preserve">A goal might be to not to introduce complex changes to the scheduling at MAC. </w:t>
      </w:r>
    </w:p>
    <w:p w14:paraId="692B6065" w14:textId="620FF2D1" w:rsidR="006D4A3A" w:rsidRPr="002715A3" w:rsidRDefault="00F0277A" w:rsidP="006D4A3A">
      <w:pPr>
        <w:rPr>
          <w:b/>
          <w:bCs/>
          <w:lang w:val="en-US"/>
        </w:rPr>
      </w:pPr>
      <w:r w:rsidRPr="002715A3">
        <w:rPr>
          <w:b/>
          <w:bCs/>
          <w:lang w:val="en-US"/>
        </w:rPr>
        <w:t>Proposal</w:t>
      </w:r>
      <w:r w:rsidR="00CE5023">
        <w:rPr>
          <w:b/>
          <w:bCs/>
          <w:lang w:val="en-US"/>
        </w:rPr>
        <w:t xml:space="preserve"> </w:t>
      </w:r>
      <w:r w:rsidR="008B38D5">
        <w:rPr>
          <w:b/>
          <w:bCs/>
          <w:lang w:val="en-US"/>
        </w:rPr>
        <w:t>8</w:t>
      </w:r>
      <w:r w:rsidRPr="002715A3">
        <w:rPr>
          <w:b/>
          <w:bCs/>
          <w:lang w:val="en-US"/>
        </w:rPr>
        <w:t xml:space="preserve">: </w:t>
      </w:r>
      <w:r w:rsidR="00B23E5F">
        <w:rPr>
          <w:b/>
          <w:bCs/>
          <w:lang w:val="en-US"/>
        </w:rPr>
        <w:t xml:space="preserve">RAN2 to </w:t>
      </w:r>
      <w:r w:rsidR="0081159E">
        <w:rPr>
          <w:b/>
          <w:bCs/>
          <w:lang w:val="en-US"/>
        </w:rPr>
        <w:t xml:space="preserve">evaluate the </w:t>
      </w:r>
      <w:r w:rsidR="00F53B5D">
        <w:rPr>
          <w:b/>
          <w:bCs/>
          <w:lang w:val="en-US"/>
        </w:rPr>
        <w:t>treatment</w:t>
      </w:r>
      <w:r w:rsidR="003A7CC2">
        <w:rPr>
          <w:b/>
          <w:bCs/>
          <w:lang w:val="en-US"/>
        </w:rPr>
        <w:t xml:space="preserve">, logical channel prioritization </w:t>
      </w:r>
      <w:r w:rsidR="00F53B5D">
        <w:rPr>
          <w:b/>
          <w:bCs/>
          <w:lang w:val="en-US"/>
        </w:rPr>
        <w:t xml:space="preserve">and mapping of </w:t>
      </w:r>
      <w:r w:rsidR="003A7CC2">
        <w:rPr>
          <w:b/>
          <w:bCs/>
          <w:lang w:val="en-US"/>
        </w:rPr>
        <w:t xml:space="preserve">packets and </w:t>
      </w:r>
      <w:r w:rsidR="00F53B5D">
        <w:rPr>
          <w:b/>
          <w:bCs/>
          <w:lang w:val="en-US"/>
        </w:rPr>
        <w:t xml:space="preserve">PDU Sets to radio resources at the MAC layer. </w:t>
      </w:r>
    </w:p>
    <w:p w14:paraId="1FAE564C" w14:textId="77777777" w:rsidR="00860A5C" w:rsidRDefault="00860A5C" w:rsidP="003569D6">
      <w:pPr>
        <w:rPr>
          <w:lang w:val="en-US"/>
        </w:rPr>
      </w:pPr>
    </w:p>
    <w:p w14:paraId="525226B6" w14:textId="18E337B6" w:rsidR="00021342" w:rsidRPr="00980109" w:rsidRDefault="004F2506" w:rsidP="00021342">
      <w:pPr>
        <w:pStyle w:val="Heading3"/>
        <w:rPr>
          <w:lang w:val="en-US"/>
        </w:rPr>
      </w:pPr>
      <w:r>
        <w:rPr>
          <w:lang w:val="en-US"/>
        </w:rPr>
        <w:t>Identification of PDU Sets</w:t>
      </w:r>
      <w:r w:rsidR="00A22CDC">
        <w:rPr>
          <w:lang w:val="en-US"/>
        </w:rPr>
        <w:t xml:space="preserve"> and packets</w:t>
      </w:r>
    </w:p>
    <w:p w14:paraId="6AAFF759" w14:textId="381D2D6F" w:rsidR="00B10CA9" w:rsidRDefault="001333CE" w:rsidP="002F7B25">
      <w:pPr>
        <w:rPr>
          <w:lang w:val="en-US"/>
        </w:rPr>
      </w:pPr>
      <w:r>
        <w:rPr>
          <w:lang w:val="en-US"/>
        </w:rPr>
        <w:t xml:space="preserve">For 5G NR </w:t>
      </w:r>
      <w:r w:rsidR="003C43E4">
        <w:rPr>
          <w:lang w:val="en-US"/>
        </w:rPr>
        <w:t xml:space="preserve">to support differentiated treatment of PDU Sets and </w:t>
      </w:r>
      <w:r w:rsidR="007D2806">
        <w:rPr>
          <w:lang w:val="en-US"/>
        </w:rPr>
        <w:t xml:space="preserve">consequently </w:t>
      </w:r>
      <w:r w:rsidR="00945FE9">
        <w:rPr>
          <w:lang w:val="en-US"/>
        </w:rPr>
        <w:t xml:space="preserve">for </w:t>
      </w:r>
      <w:r w:rsidR="003C43E4">
        <w:rPr>
          <w:lang w:val="en-US"/>
        </w:rPr>
        <w:t>identification of packets</w:t>
      </w:r>
      <w:r w:rsidR="007D2806">
        <w:rPr>
          <w:lang w:val="en-US"/>
        </w:rPr>
        <w:t xml:space="preserve"> within a PDU Set</w:t>
      </w:r>
      <w:r w:rsidR="003C43E4">
        <w:rPr>
          <w:lang w:val="en-US"/>
        </w:rPr>
        <w:t xml:space="preserve">, we anticipate </w:t>
      </w:r>
      <w:r w:rsidR="00661017">
        <w:rPr>
          <w:lang w:val="en-US"/>
        </w:rPr>
        <w:t xml:space="preserve">that </w:t>
      </w:r>
      <w:r>
        <w:rPr>
          <w:lang w:val="en-US"/>
        </w:rPr>
        <w:t xml:space="preserve">some </w:t>
      </w:r>
      <w:r w:rsidR="003C43E4">
        <w:rPr>
          <w:lang w:val="en-US"/>
        </w:rPr>
        <w:t>changes to packet headers</w:t>
      </w:r>
      <w:r>
        <w:rPr>
          <w:lang w:val="en-US"/>
        </w:rPr>
        <w:t xml:space="preserve"> will be required, </w:t>
      </w:r>
      <w:r w:rsidR="003C43E4">
        <w:rPr>
          <w:lang w:val="en-US"/>
        </w:rPr>
        <w:t xml:space="preserve">both for end-to-end signalling as well as </w:t>
      </w:r>
      <w:r w:rsidR="00E7448B">
        <w:rPr>
          <w:lang w:val="en-US"/>
        </w:rPr>
        <w:t xml:space="preserve">at intermediate layers involved. </w:t>
      </w:r>
    </w:p>
    <w:p w14:paraId="1765D9BD" w14:textId="4ED208FF" w:rsidR="002F7B25" w:rsidRPr="00C12327" w:rsidRDefault="002F7B25" w:rsidP="002F7B25">
      <w:pPr>
        <w:rPr>
          <w:lang w:val="en-US"/>
        </w:rPr>
      </w:pPr>
      <w:r>
        <w:rPr>
          <w:lang w:val="en-US"/>
        </w:rPr>
        <w:t>According to the ongoing XR study in SA2 [2], t</w:t>
      </w:r>
      <w:r w:rsidRPr="00C12327">
        <w:rPr>
          <w:lang w:val="en-US"/>
        </w:rPr>
        <w:t xml:space="preserve">he </w:t>
      </w:r>
      <w:r>
        <w:rPr>
          <w:lang w:val="en-US"/>
        </w:rPr>
        <w:t xml:space="preserve">UE and the network </w:t>
      </w:r>
      <w:r w:rsidRPr="00C12327">
        <w:rPr>
          <w:lang w:val="en-US"/>
        </w:rPr>
        <w:t>may identify the PDU Set based on:</w:t>
      </w:r>
    </w:p>
    <w:p w14:paraId="395EE4A7" w14:textId="77777777" w:rsidR="002F7B25" w:rsidRDefault="002F7B25" w:rsidP="002F7B25">
      <w:pPr>
        <w:pStyle w:val="ListParagraph"/>
        <w:numPr>
          <w:ilvl w:val="0"/>
          <w:numId w:val="17"/>
        </w:numPr>
        <w:rPr>
          <w:lang w:val="en-US"/>
        </w:rPr>
      </w:pPr>
      <w:r w:rsidRPr="00C12327">
        <w:rPr>
          <w:lang w:val="en-US"/>
        </w:rPr>
        <w:t xml:space="preserve">PDU Set </w:t>
      </w:r>
      <w:r>
        <w:rPr>
          <w:lang w:val="en-US"/>
        </w:rPr>
        <w:t>s</w:t>
      </w:r>
      <w:r w:rsidRPr="00C12327">
        <w:rPr>
          <w:lang w:val="en-US"/>
        </w:rPr>
        <w:t>equence number (SN)</w:t>
      </w:r>
    </w:p>
    <w:p w14:paraId="0876AEF7" w14:textId="77777777" w:rsidR="002F7B25" w:rsidRDefault="002F7B25" w:rsidP="002F7B25">
      <w:pPr>
        <w:pStyle w:val="ListParagraph"/>
        <w:numPr>
          <w:ilvl w:val="0"/>
          <w:numId w:val="17"/>
        </w:numPr>
        <w:rPr>
          <w:lang w:val="en-US"/>
        </w:rPr>
      </w:pPr>
      <w:r w:rsidRPr="00C12327">
        <w:rPr>
          <w:lang w:val="en-US"/>
        </w:rPr>
        <w:t>Start/End PDU of the PDU Set</w:t>
      </w:r>
    </w:p>
    <w:p w14:paraId="4C22FA78" w14:textId="77777777" w:rsidR="002F7B25" w:rsidRDefault="002F7B25" w:rsidP="002F7B25">
      <w:pPr>
        <w:pStyle w:val="ListParagraph"/>
        <w:numPr>
          <w:ilvl w:val="0"/>
          <w:numId w:val="17"/>
        </w:numPr>
        <w:rPr>
          <w:lang w:val="en-US"/>
        </w:rPr>
      </w:pPr>
      <w:r w:rsidRPr="00C12327">
        <w:rPr>
          <w:lang w:val="en-US"/>
        </w:rPr>
        <w:t>PDU SN within a PDU Set</w:t>
      </w:r>
    </w:p>
    <w:p w14:paraId="74EFA508" w14:textId="77777777" w:rsidR="002F7B25" w:rsidRPr="00C12327" w:rsidRDefault="002F7B25" w:rsidP="002F7B25">
      <w:pPr>
        <w:pStyle w:val="ListParagraph"/>
        <w:numPr>
          <w:ilvl w:val="0"/>
          <w:numId w:val="17"/>
        </w:numPr>
        <w:rPr>
          <w:lang w:val="en-US"/>
        </w:rPr>
      </w:pPr>
      <w:r w:rsidRPr="00C12327">
        <w:rPr>
          <w:lang w:val="en-US"/>
        </w:rPr>
        <w:t>Number of PDUs within a PDU Set</w:t>
      </w:r>
    </w:p>
    <w:p w14:paraId="35374A9A" w14:textId="7725C507" w:rsidR="00B10CA9" w:rsidRDefault="001333CE" w:rsidP="00B10CA9">
      <w:pPr>
        <w:rPr>
          <w:lang w:val="en-US"/>
        </w:rPr>
      </w:pPr>
      <w:r>
        <w:rPr>
          <w:lang w:val="en-US"/>
        </w:rPr>
        <w:t xml:space="preserve">Based on the </w:t>
      </w:r>
      <w:r w:rsidR="007E2D5B">
        <w:rPr>
          <w:lang w:val="en-US"/>
        </w:rPr>
        <w:t xml:space="preserve">model and the parameter set </w:t>
      </w:r>
      <w:r>
        <w:rPr>
          <w:lang w:val="en-US"/>
        </w:rPr>
        <w:t>that is chosen, RAN</w:t>
      </w:r>
      <w:r w:rsidR="00B10CA9">
        <w:rPr>
          <w:lang w:val="en-US"/>
        </w:rPr>
        <w:t>2</w:t>
      </w:r>
      <w:r>
        <w:rPr>
          <w:lang w:val="en-US"/>
        </w:rPr>
        <w:t xml:space="preserve"> will need to identify whether/how </w:t>
      </w:r>
      <w:r w:rsidR="007E2D5B">
        <w:rPr>
          <w:lang w:val="en-US"/>
        </w:rPr>
        <w:t xml:space="preserve">any </w:t>
      </w:r>
      <w:r>
        <w:rPr>
          <w:lang w:val="en-US"/>
        </w:rPr>
        <w:t xml:space="preserve">additional </w:t>
      </w:r>
      <w:r w:rsidR="007D2806">
        <w:rPr>
          <w:lang w:val="en-US"/>
        </w:rPr>
        <w:t xml:space="preserve">identification </w:t>
      </w:r>
      <w:r>
        <w:rPr>
          <w:lang w:val="en-US"/>
        </w:rPr>
        <w:t xml:space="preserve">can be conveyed between different layers in </w:t>
      </w:r>
      <w:r w:rsidR="00B10CA9">
        <w:rPr>
          <w:lang w:val="en-US"/>
        </w:rPr>
        <w:t>the UE and the gNB</w:t>
      </w:r>
      <w:r>
        <w:rPr>
          <w:lang w:val="en-US"/>
        </w:rPr>
        <w:t xml:space="preserve">. </w:t>
      </w:r>
      <w:r w:rsidR="00B10CA9" w:rsidRPr="00DA1E94">
        <w:rPr>
          <w:lang w:val="en-US"/>
        </w:rPr>
        <w:t xml:space="preserve">While awareness about which packets belong to which </w:t>
      </w:r>
      <w:r w:rsidR="00B10CA9">
        <w:rPr>
          <w:lang w:val="en-US"/>
        </w:rPr>
        <w:t xml:space="preserve">PDU Set </w:t>
      </w:r>
      <w:r w:rsidR="00B10CA9" w:rsidRPr="00DA1E94">
        <w:rPr>
          <w:lang w:val="en-US"/>
        </w:rPr>
        <w:t xml:space="preserve">is to be added, packets may </w:t>
      </w:r>
      <w:r w:rsidR="001D78B9">
        <w:rPr>
          <w:lang w:val="en-US"/>
        </w:rPr>
        <w:t xml:space="preserve">or may not be </w:t>
      </w:r>
      <w:r w:rsidR="00B10CA9" w:rsidRPr="00DA1E94">
        <w:rPr>
          <w:lang w:val="en-US"/>
        </w:rPr>
        <w:t>carried within the same QoS flow.</w:t>
      </w:r>
      <w:r w:rsidR="001D78B9">
        <w:rPr>
          <w:lang w:val="en-US"/>
        </w:rPr>
        <w:t xml:space="preserve"> </w:t>
      </w:r>
      <w:r w:rsidR="00773812">
        <w:rPr>
          <w:lang w:val="en-US"/>
        </w:rPr>
        <w:t xml:space="preserve">In some </w:t>
      </w:r>
      <w:r w:rsidR="00CF6A17">
        <w:rPr>
          <w:lang w:val="en-US"/>
        </w:rPr>
        <w:t>cases,</w:t>
      </w:r>
      <w:r w:rsidR="00773812">
        <w:rPr>
          <w:lang w:val="en-US"/>
        </w:rPr>
        <w:t xml:space="preserve"> l</w:t>
      </w:r>
      <w:r w:rsidR="00B10CA9" w:rsidRPr="00DA1E94">
        <w:rPr>
          <w:lang w:val="en-US"/>
        </w:rPr>
        <w:t xml:space="preserve">ower layers </w:t>
      </w:r>
      <w:r w:rsidR="00773812">
        <w:rPr>
          <w:lang w:val="en-US"/>
        </w:rPr>
        <w:t xml:space="preserve">will need to </w:t>
      </w:r>
      <w:r w:rsidR="00B10CA9" w:rsidRPr="00DA1E94">
        <w:rPr>
          <w:lang w:val="en-US"/>
        </w:rPr>
        <w:t>ensure these packets can be treated as a group.</w:t>
      </w:r>
      <w:r w:rsidR="007D2806">
        <w:rPr>
          <w:lang w:val="en-US"/>
        </w:rPr>
        <w:t xml:space="preserve"> </w:t>
      </w:r>
    </w:p>
    <w:p w14:paraId="51DED351" w14:textId="5264C248" w:rsidR="00B10CA9" w:rsidRDefault="001D78B9" w:rsidP="006A2EB9">
      <w:pPr>
        <w:rPr>
          <w:lang w:val="en-US"/>
        </w:rPr>
      </w:pPr>
      <w:r>
        <w:rPr>
          <w:lang w:val="en-US"/>
        </w:rPr>
        <w:lastRenderedPageBreak/>
        <w:t xml:space="preserve">In this context, RAN2 should study not only what </w:t>
      </w:r>
      <w:r w:rsidR="007D2806">
        <w:rPr>
          <w:lang w:val="en-US"/>
        </w:rPr>
        <w:t xml:space="preserve">header </w:t>
      </w:r>
      <w:r>
        <w:rPr>
          <w:lang w:val="en-US"/>
        </w:rPr>
        <w:t>information is required for identification of PDU Sets and to support</w:t>
      </w:r>
      <w:r w:rsidR="00F7559E">
        <w:rPr>
          <w:lang w:val="en-US"/>
        </w:rPr>
        <w:t xml:space="preserve"> the</w:t>
      </w:r>
      <w:r>
        <w:rPr>
          <w:lang w:val="en-US"/>
        </w:rPr>
        <w:t xml:space="preserve"> burstiness of traffic</w:t>
      </w:r>
      <w:r w:rsidR="006A2EB9">
        <w:rPr>
          <w:lang w:val="en-US"/>
        </w:rPr>
        <w:t>,</w:t>
      </w:r>
      <w:r>
        <w:rPr>
          <w:lang w:val="en-US"/>
        </w:rPr>
        <w:t xml:space="preserve"> </w:t>
      </w:r>
      <w:r w:rsidR="006A2EB9">
        <w:rPr>
          <w:lang w:val="en-US"/>
        </w:rPr>
        <w:t xml:space="preserve">it should also consider </w:t>
      </w:r>
      <w:r>
        <w:rPr>
          <w:lang w:val="en-US"/>
        </w:rPr>
        <w:t xml:space="preserve">scenarios </w:t>
      </w:r>
      <w:r w:rsidR="006A2EB9">
        <w:rPr>
          <w:lang w:val="en-US"/>
        </w:rPr>
        <w:t xml:space="preserve">where packets </w:t>
      </w:r>
      <w:r w:rsidR="00B10CA9" w:rsidRPr="00DA1E94">
        <w:rPr>
          <w:lang w:val="en-US"/>
        </w:rPr>
        <w:t>may be received out-of-sequence</w:t>
      </w:r>
      <w:r w:rsidR="006A2EB9">
        <w:rPr>
          <w:lang w:val="en-US"/>
        </w:rPr>
        <w:t xml:space="preserve">. </w:t>
      </w:r>
    </w:p>
    <w:p w14:paraId="6335854F" w14:textId="21C98CFD" w:rsidR="008E35AA" w:rsidRPr="009530BE" w:rsidRDefault="008E35AA" w:rsidP="003569D6">
      <w:pPr>
        <w:rPr>
          <w:b/>
          <w:bCs/>
          <w:lang w:val="en-US"/>
        </w:rPr>
      </w:pPr>
      <w:r w:rsidRPr="009530BE">
        <w:rPr>
          <w:b/>
          <w:bCs/>
          <w:lang w:val="en-US"/>
        </w:rPr>
        <w:t>Proposal</w:t>
      </w:r>
      <w:r w:rsidR="00CE5023">
        <w:rPr>
          <w:b/>
          <w:bCs/>
          <w:lang w:val="en-US"/>
        </w:rPr>
        <w:t xml:space="preserve"> </w:t>
      </w:r>
      <w:r w:rsidR="008B38D5">
        <w:rPr>
          <w:b/>
          <w:bCs/>
          <w:lang w:val="en-US"/>
        </w:rPr>
        <w:t>9</w:t>
      </w:r>
      <w:r w:rsidRPr="009530BE">
        <w:rPr>
          <w:b/>
          <w:bCs/>
          <w:lang w:val="en-US"/>
        </w:rPr>
        <w:t xml:space="preserve">: </w:t>
      </w:r>
      <w:r w:rsidR="007E2D5B">
        <w:rPr>
          <w:b/>
          <w:bCs/>
          <w:lang w:val="en-US"/>
        </w:rPr>
        <w:t xml:space="preserve">RAN2 </w:t>
      </w:r>
      <w:r w:rsidR="000C3531">
        <w:rPr>
          <w:b/>
          <w:bCs/>
          <w:lang w:val="en-US"/>
        </w:rPr>
        <w:t>to</w:t>
      </w:r>
      <w:r w:rsidR="007E2D5B">
        <w:rPr>
          <w:b/>
          <w:bCs/>
          <w:lang w:val="en-US"/>
        </w:rPr>
        <w:t xml:space="preserve"> study </w:t>
      </w:r>
      <w:r w:rsidR="001B2F44">
        <w:rPr>
          <w:b/>
          <w:bCs/>
          <w:lang w:val="en-US"/>
        </w:rPr>
        <w:t xml:space="preserve">the type of header </w:t>
      </w:r>
      <w:r w:rsidR="001B2F44" w:rsidRPr="001B2F44">
        <w:rPr>
          <w:b/>
          <w:bCs/>
          <w:lang w:val="en-US"/>
        </w:rPr>
        <w:t xml:space="preserve">information required to describe </w:t>
      </w:r>
      <w:r w:rsidR="001B2F44">
        <w:rPr>
          <w:b/>
          <w:bCs/>
          <w:lang w:val="en-US"/>
        </w:rPr>
        <w:t xml:space="preserve">and identify </w:t>
      </w:r>
      <w:r w:rsidR="001B2F44" w:rsidRPr="001B2F44">
        <w:rPr>
          <w:b/>
          <w:bCs/>
          <w:lang w:val="en-US"/>
        </w:rPr>
        <w:t>a PDU Set</w:t>
      </w:r>
      <w:r w:rsidR="001B2F44">
        <w:rPr>
          <w:b/>
          <w:bCs/>
          <w:lang w:val="en-US"/>
        </w:rPr>
        <w:t xml:space="preserve"> </w:t>
      </w:r>
      <w:r w:rsidR="00D92633">
        <w:rPr>
          <w:b/>
          <w:bCs/>
          <w:lang w:val="en-US"/>
        </w:rPr>
        <w:t xml:space="preserve">and the packets therein </w:t>
      </w:r>
      <w:r w:rsidR="001B2F44">
        <w:rPr>
          <w:b/>
          <w:bCs/>
          <w:lang w:val="en-US"/>
        </w:rPr>
        <w:t>to facilitate XR traffic characteristics</w:t>
      </w:r>
      <w:r w:rsidR="00D92633">
        <w:rPr>
          <w:b/>
          <w:bCs/>
          <w:lang w:val="en-US"/>
        </w:rPr>
        <w:t xml:space="preserve"> </w:t>
      </w:r>
      <w:r w:rsidR="001B2F44">
        <w:rPr>
          <w:b/>
          <w:bCs/>
          <w:lang w:val="en-US"/>
        </w:rPr>
        <w:t xml:space="preserve">and </w:t>
      </w:r>
      <w:r w:rsidR="00D92633">
        <w:rPr>
          <w:b/>
          <w:bCs/>
          <w:lang w:val="en-US"/>
        </w:rPr>
        <w:t xml:space="preserve">scenarios such as out-of-sequence delivery of packets. </w:t>
      </w:r>
    </w:p>
    <w:p w14:paraId="397887EB" w14:textId="77777777" w:rsidR="004F2506" w:rsidRDefault="004F2506" w:rsidP="004F2506">
      <w:pPr>
        <w:rPr>
          <w:lang w:val="en-US"/>
        </w:rPr>
      </w:pPr>
      <w:r>
        <w:rPr>
          <w:lang w:val="en-US"/>
        </w:rPr>
        <w:t xml:space="preserve">For completeness and with respect to XR awareness, even though this issue is more related to capacity, we would also like to mention that RAN and application awareness of the dependency between XR frames can be beneficial. For example, an XR application with video may use different types of frames (I/B/P) where the efficiency of the decoding may depend on the receive sequence and interrelation between frames depending on the type of frames. </w:t>
      </w:r>
    </w:p>
    <w:p w14:paraId="6003080E" w14:textId="326A28B5" w:rsidR="004F2506" w:rsidRPr="00E26894" w:rsidRDefault="004F2506" w:rsidP="004F2506">
      <w:pPr>
        <w:rPr>
          <w:b/>
          <w:bCs/>
          <w:lang w:val="en-US"/>
        </w:rPr>
      </w:pPr>
      <w:r w:rsidRPr="00E26894">
        <w:rPr>
          <w:b/>
          <w:bCs/>
          <w:lang w:val="en-US"/>
        </w:rPr>
        <w:t>Proposal</w:t>
      </w:r>
      <w:r>
        <w:rPr>
          <w:b/>
          <w:bCs/>
          <w:lang w:val="en-US"/>
        </w:rPr>
        <w:t xml:space="preserve"> </w:t>
      </w:r>
      <w:r w:rsidR="008B38D5">
        <w:rPr>
          <w:b/>
          <w:bCs/>
          <w:lang w:val="en-US"/>
        </w:rPr>
        <w:t>10</w:t>
      </w:r>
      <w:r w:rsidRPr="00E26894">
        <w:rPr>
          <w:b/>
          <w:bCs/>
          <w:lang w:val="en-US"/>
        </w:rPr>
        <w:t xml:space="preserve">: </w:t>
      </w:r>
      <w:r>
        <w:rPr>
          <w:b/>
          <w:bCs/>
          <w:lang w:val="en-US"/>
        </w:rPr>
        <w:t>S</w:t>
      </w:r>
      <w:r w:rsidRPr="00E26894">
        <w:rPr>
          <w:b/>
          <w:bCs/>
          <w:lang w:val="en-US"/>
        </w:rPr>
        <w:t xml:space="preserve">tudy mechanisms for XR awareness </w:t>
      </w:r>
      <w:r>
        <w:rPr>
          <w:b/>
          <w:bCs/>
          <w:lang w:val="en-US"/>
        </w:rPr>
        <w:t xml:space="preserve">of Inter PDU Set dependencies, </w:t>
      </w:r>
      <w:r w:rsidRPr="00E26894">
        <w:rPr>
          <w:b/>
          <w:bCs/>
          <w:lang w:val="en-US"/>
        </w:rPr>
        <w:t xml:space="preserve">including procedures and parameters for signalling. </w:t>
      </w:r>
    </w:p>
    <w:p w14:paraId="2256FBA6" w14:textId="5862A3A6"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5D0F9EC9" w14:textId="2C9FD545" w:rsidR="009B0746" w:rsidRDefault="00765034" w:rsidP="00E3045C">
      <w:pPr>
        <w:rPr>
          <w:bCs/>
          <w:lang w:val="en-US"/>
        </w:rPr>
      </w:pPr>
      <w:r>
        <w:rPr>
          <w:iCs/>
          <w:lang w:val="en-US"/>
        </w:rPr>
        <w:t xml:space="preserve">This contribution </w:t>
      </w:r>
      <w:r w:rsidR="006B3E04">
        <w:rPr>
          <w:iCs/>
          <w:lang w:val="en-US"/>
        </w:rPr>
        <w:t xml:space="preserve">provides a first view on study areas around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1B70C516" w14:textId="1E926C83" w:rsidR="006B3E04" w:rsidRPr="006B3E04" w:rsidRDefault="006B3E04" w:rsidP="006B3E04">
      <w:pPr>
        <w:rPr>
          <w:b/>
          <w:bCs/>
          <w:lang w:val="en-US"/>
        </w:rPr>
      </w:pPr>
      <w:r w:rsidRPr="006B3E04">
        <w:rPr>
          <w:b/>
          <w:bCs/>
          <w:lang w:val="en-US"/>
        </w:rPr>
        <w:t>Proposal 1: NR enhancements for XR should be motivated by XR traffic characteristics, especially the multiple data flow aspects.</w:t>
      </w:r>
    </w:p>
    <w:p w14:paraId="5045A872" w14:textId="692B6795" w:rsidR="006B3E04" w:rsidRPr="006B3E04" w:rsidRDefault="006B3E04" w:rsidP="006B3E04">
      <w:pPr>
        <w:rPr>
          <w:b/>
          <w:bCs/>
          <w:lang w:val="en-US"/>
        </w:rPr>
      </w:pPr>
      <w:r w:rsidRPr="006B3E04">
        <w:rPr>
          <w:b/>
          <w:bCs/>
          <w:lang w:val="en-US"/>
        </w:rPr>
        <w:t xml:space="preserve">Proposal 2: </w:t>
      </w:r>
      <w:r w:rsidR="00550088">
        <w:rPr>
          <w:b/>
          <w:bCs/>
          <w:lang w:val="en-US"/>
        </w:rPr>
        <w:t xml:space="preserve">NR enhancements for XR should </w:t>
      </w:r>
      <w:r w:rsidR="00550088" w:rsidRPr="00550088">
        <w:rPr>
          <w:b/>
          <w:bCs/>
        </w:rPr>
        <w:t>take new QoS parameters agreed by SA2 into account, to improve both user experience and resource efficiency</w:t>
      </w:r>
      <w:r w:rsidRPr="006B3E04">
        <w:rPr>
          <w:b/>
          <w:bCs/>
          <w:lang w:val="en-US"/>
        </w:rPr>
        <w:t>.</w:t>
      </w:r>
    </w:p>
    <w:p w14:paraId="1B5BF3E2" w14:textId="4131A4BB" w:rsidR="006B3E04" w:rsidRPr="006B3E04" w:rsidRDefault="006B3E04" w:rsidP="006B3E04">
      <w:pPr>
        <w:rPr>
          <w:b/>
          <w:bCs/>
          <w:lang w:val="en-US"/>
        </w:rPr>
      </w:pPr>
      <w:r w:rsidRPr="006B3E04">
        <w:rPr>
          <w:b/>
          <w:bCs/>
          <w:lang w:val="en-US"/>
        </w:rPr>
        <w:t>Proposal 3: RAN2 to study and identify a set of QoS parameters to facilitate reliable and efficient transmission of PDU Sets at lower layers and in the 5G system</w:t>
      </w:r>
      <w:r w:rsidR="00E65C74" w:rsidRPr="00E65C74">
        <w:rPr>
          <w:b/>
          <w:bCs/>
          <w:lang w:val="en-US"/>
        </w:rPr>
        <w:t>, including awareness of packet /PDU set characteristic across different L2 sublayers and how to optimize the system for the bursty traffic characteristics exposed by XR</w:t>
      </w:r>
      <w:r w:rsidRPr="006B3E04">
        <w:rPr>
          <w:b/>
          <w:bCs/>
          <w:lang w:val="en-US"/>
        </w:rPr>
        <w:t>.</w:t>
      </w:r>
    </w:p>
    <w:p w14:paraId="7A4CBEBE" w14:textId="3A020E19" w:rsidR="006B3E04" w:rsidRPr="006B3E04" w:rsidRDefault="006B3E04" w:rsidP="006B3E04">
      <w:pPr>
        <w:rPr>
          <w:b/>
          <w:bCs/>
          <w:lang w:val="en-US"/>
        </w:rPr>
      </w:pPr>
      <w:r w:rsidRPr="006B3E04">
        <w:rPr>
          <w:b/>
          <w:bCs/>
          <w:lang w:val="en-US"/>
        </w:rPr>
        <w:t xml:space="preserve">Observation 1: Given the large variety of XR service types and deployment options, we assume CN assistance information to the RAN may not be suitable or available </w:t>
      </w:r>
      <w:r w:rsidR="00341038">
        <w:rPr>
          <w:b/>
          <w:bCs/>
          <w:lang w:val="en-US"/>
        </w:rPr>
        <w:t>for</w:t>
      </w:r>
      <w:r w:rsidRPr="006B3E04">
        <w:rPr>
          <w:b/>
          <w:bCs/>
          <w:lang w:val="en-US"/>
        </w:rPr>
        <w:t xml:space="preserve"> all types of scenarios.</w:t>
      </w:r>
    </w:p>
    <w:p w14:paraId="6D3E7628" w14:textId="6A8650B6" w:rsidR="006B3E04" w:rsidRPr="006B3E04" w:rsidRDefault="006B3E04" w:rsidP="006B3E04">
      <w:pPr>
        <w:rPr>
          <w:b/>
          <w:bCs/>
          <w:lang w:val="en-US"/>
        </w:rPr>
      </w:pPr>
      <w:r w:rsidRPr="006B3E04">
        <w:rPr>
          <w:b/>
          <w:bCs/>
          <w:lang w:val="en-US"/>
        </w:rPr>
        <w:t xml:space="preserve">Proposal </w:t>
      </w:r>
      <w:r w:rsidR="00E65C74">
        <w:rPr>
          <w:b/>
          <w:bCs/>
          <w:lang w:val="en-US"/>
        </w:rPr>
        <w:t>4</w:t>
      </w:r>
      <w:r w:rsidRPr="006B3E04">
        <w:rPr>
          <w:b/>
          <w:bCs/>
          <w:lang w:val="en-US"/>
        </w:rPr>
        <w:t xml:space="preserve">: </w:t>
      </w:r>
      <w:r w:rsidR="00C50FAA">
        <w:rPr>
          <w:b/>
          <w:bCs/>
          <w:lang w:val="en-US"/>
        </w:rPr>
        <w:t>S</w:t>
      </w:r>
      <w:r w:rsidRPr="006B3E04">
        <w:rPr>
          <w:b/>
          <w:bCs/>
          <w:lang w:val="en-US"/>
        </w:rPr>
        <w:t xml:space="preserve">tudy </w:t>
      </w:r>
      <w:r w:rsidR="00341038">
        <w:rPr>
          <w:b/>
          <w:bCs/>
          <w:lang w:val="en-US"/>
        </w:rPr>
        <w:t xml:space="preserve">scenarios </w:t>
      </w:r>
      <w:r w:rsidRPr="006B3E04">
        <w:rPr>
          <w:b/>
          <w:bCs/>
          <w:lang w:val="en-US"/>
        </w:rPr>
        <w:t>where assistance information from the UE</w:t>
      </w:r>
      <w:r w:rsidR="00341038">
        <w:rPr>
          <w:b/>
          <w:bCs/>
          <w:lang w:val="en-US"/>
        </w:rPr>
        <w:t xml:space="preserve"> is useful</w:t>
      </w:r>
      <w:r w:rsidRPr="006B3E04">
        <w:rPr>
          <w:b/>
          <w:bCs/>
          <w:lang w:val="en-US"/>
        </w:rPr>
        <w:t>, for example, based on service requirements and QoS, power consumption and capacity, including suitable methods and type of information to be provided.</w:t>
      </w:r>
    </w:p>
    <w:p w14:paraId="566FEADC" w14:textId="3DD34ED4" w:rsidR="0060330F" w:rsidRPr="006B3E04" w:rsidRDefault="0060330F" w:rsidP="006B3E04">
      <w:pPr>
        <w:rPr>
          <w:b/>
          <w:bCs/>
          <w:lang w:val="en-US"/>
        </w:rPr>
      </w:pPr>
      <w:r w:rsidRPr="0060330F">
        <w:rPr>
          <w:b/>
          <w:bCs/>
          <w:lang w:val="en-US"/>
        </w:rPr>
        <w:t xml:space="preserve">Proposal </w:t>
      </w:r>
      <w:r w:rsidR="00E65C74">
        <w:rPr>
          <w:b/>
          <w:bCs/>
          <w:lang w:val="en-US"/>
        </w:rPr>
        <w:t>5</w:t>
      </w:r>
      <w:r w:rsidRPr="0060330F">
        <w:rPr>
          <w:b/>
          <w:bCs/>
          <w:lang w:val="en-US"/>
        </w:rPr>
        <w:t xml:space="preserve">: </w:t>
      </w:r>
      <w:r w:rsidR="00C50FAA" w:rsidRPr="00C50FAA">
        <w:rPr>
          <w:b/>
          <w:bCs/>
          <w:lang w:val="en-US"/>
        </w:rPr>
        <w:t xml:space="preserve">Study and identify RAN information suitable </w:t>
      </w:r>
      <w:r w:rsidRPr="0060330F">
        <w:rPr>
          <w:b/>
          <w:bCs/>
          <w:lang w:val="en-US"/>
        </w:rPr>
        <w:t>to provide guidance to XR applications, including related procedures.</w:t>
      </w:r>
    </w:p>
    <w:p w14:paraId="2ED7F676" w14:textId="6E83E664" w:rsidR="006B3E04" w:rsidRPr="006B3E04" w:rsidRDefault="006B3E04" w:rsidP="006B3E04">
      <w:pPr>
        <w:rPr>
          <w:b/>
          <w:bCs/>
          <w:lang w:val="en-US"/>
        </w:rPr>
      </w:pPr>
      <w:r w:rsidRPr="006B3E04">
        <w:rPr>
          <w:b/>
          <w:bCs/>
          <w:lang w:val="en-US"/>
        </w:rPr>
        <w:t xml:space="preserve">Proposal </w:t>
      </w:r>
      <w:r w:rsidR="00405E88">
        <w:rPr>
          <w:b/>
          <w:bCs/>
          <w:lang w:val="en-US"/>
        </w:rPr>
        <w:t>6</w:t>
      </w:r>
      <w:r w:rsidRPr="006B3E04">
        <w:rPr>
          <w:b/>
          <w:bCs/>
          <w:lang w:val="en-US"/>
        </w:rPr>
        <w:t xml:space="preserve">: Study enhancements for </w:t>
      </w:r>
      <w:r w:rsidR="0056422B">
        <w:rPr>
          <w:b/>
          <w:bCs/>
          <w:lang w:val="en-US"/>
        </w:rPr>
        <w:t>application/</w:t>
      </w:r>
      <w:r w:rsidRPr="006B3E04">
        <w:rPr>
          <w:b/>
          <w:bCs/>
          <w:lang w:val="en-US"/>
        </w:rPr>
        <w:t>higher layer influence and E2E parameter adjustments in interaction with SA4 and SA2.</w:t>
      </w:r>
    </w:p>
    <w:p w14:paraId="3CA3C1B3" w14:textId="556D7CDC" w:rsidR="006B3E04" w:rsidRPr="006B3E04" w:rsidRDefault="006B3E04" w:rsidP="006B3E04">
      <w:pPr>
        <w:rPr>
          <w:b/>
          <w:bCs/>
          <w:lang w:val="en-US"/>
        </w:rPr>
      </w:pPr>
      <w:r w:rsidRPr="006B3E04">
        <w:rPr>
          <w:b/>
          <w:bCs/>
          <w:lang w:val="en-US"/>
        </w:rPr>
        <w:t xml:space="preserve">Proposal </w:t>
      </w:r>
      <w:r w:rsidR="00405E88">
        <w:rPr>
          <w:b/>
          <w:bCs/>
          <w:lang w:val="en-US"/>
        </w:rPr>
        <w:t>7</w:t>
      </w:r>
      <w:r w:rsidRPr="006B3E04">
        <w:rPr>
          <w:b/>
          <w:bCs/>
          <w:lang w:val="en-US"/>
        </w:rPr>
        <w:t>: Study how RAN2 protocols can be aware of synchronization requirements to help ensure</w:t>
      </w:r>
      <w:r w:rsidR="0056422B">
        <w:rPr>
          <w:b/>
          <w:bCs/>
          <w:lang w:val="en-US"/>
        </w:rPr>
        <w:t xml:space="preserve"> </w:t>
      </w:r>
      <w:r w:rsidRPr="006B3E04">
        <w:rPr>
          <w:b/>
          <w:bCs/>
          <w:lang w:val="en-US"/>
        </w:rPr>
        <w:t xml:space="preserve">application layer packets of related traffic flows are delivered in close </w:t>
      </w:r>
      <w:r w:rsidR="00C50FAA">
        <w:rPr>
          <w:b/>
          <w:bCs/>
          <w:lang w:val="en-US"/>
        </w:rPr>
        <w:t xml:space="preserve">temporal </w:t>
      </w:r>
      <w:r w:rsidRPr="006B3E04">
        <w:rPr>
          <w:b/>
          <w:bCs/>
          <w:lang w:val="en-US"/>
        </w:rPr>
        <w:t>proximity.</w:t>
      </w:r>
    </w:p>
    <w:p w14:paraId="714AB4F5" w14:textId="77777777" w:rsidR="006B3E04" w:rsidRPr="006B3E04" w:rsidRDefault="006B3E04" w:rsidP="006B3E04">
      <w:pPr>
        <w:rPr>
          <w:b/>
          <w:bCs/>
          <w:lang w:val="en-US"/>
        </w:rPr>
      </w:pPr>
      <w:r w:rsidRPr="006B3E04">
        <w:rPr>
          <w:b/>
          <w:bCs/>
          <w:lang w:val="en-US"/>
        </w:rPr>
        <w:t>Observation 2: In the current 5G NR design the MAC layer cannot identify different QoS flows within a LCH and there is no clear mapping between CGs and QoS flows / QFIs.</w:t>
      </w:r>
    </w:p>
    <w:p w14:paraId="5A0D1F67" w14:textId="384F8C0F" w:rsidR="006B3E04" w:rsidRPr="006B3E04" w:rsidRDefault="006B3E04" w:rsidP="006B3E04">
      <w:pPr>
        <w:rPr>
          <w:b/>
          <w:bCs/>
          <w:lang w:val="en-US"/>
        </w:rPr>
      </w:pPr>
      <w:r w:rsidRPr="006B3E04">
        <w:rPr>
          <w:b/>
          <w:bCs/>
          <w:lang w:val="en-US"/>
        </w:rPr>
        <w:t xml:space="preserve">Proposal </w:t>
      </w:r>
      <w:r w:rsidR="00405E88">
        <w:rPr>
          <w:b/>
          <w:bCs/>
          <w:lang w:val="en-US"/>
        </w:rPr>
        <w:t>8</w:t>
      </w:r>
      <w:r w:rsidRPr="006B3E04">
        <w:rPr>
          <w:b/>
          <w:bCs/>
          <w:lang w:val="en-US"/>
        </w:rPr>
        <w:t xml:space="preserve">: RAN2 to </w:t>
      </w:r>
      <w:r w:rsidR="006E5BAC">
        <w:rPr>
          <w:b/>
          <w:bCs/>
          <w:lang w:val="en-US"/>
        </w:rPr>
        <w:t xml:space="preserve">evaluate </w:t>
      </w:r>
      <w:r w:rsidR="0081159E">
        <w:rPr>
          <w:b/>
          <w:bCs/>
          <w:lang w:val="en-US"/>
        </w:rPr>
        <w:t xml:space="preserve">the </w:t>
      </w:r>
      <w:r w:rsidRPr="006B3E04">
        <w:rPr>
          <w:b/>
          <w:bCs/>
          <w:lang w:val="en-US"/>
        </w:rPr>
        <w:t>treatment, logical channel prioritization and mapping of packets and PDU Sets to radio resources at the MAC layer.</w:t>
      </w:r>
    </w:p>
    <w:p w14:paraId="447A8AC2" w14:textId="3B4B76DA" w:rsidR="006B3E04" w:rsidRDefault="006B3E04" w:rsidP="006B3E04">
      <w:pPr>
        <w:rPr>
          <w:b/>
          <w:bCs/>
          <w:lang w:val="en-US"/>
        </w:rPr>
      </w:pPr>
      <w:r w:rsidRPr="006B3E04">
        <w:rPr>
          <w:b/>
          <w:bCs/>
          <w:lang w:val="en-US"/>
        </w:rPr>
        <w:t xml:space="preserve">Proposal </w:t>
      </w:r>
      <w:r w:rsidR="00405E88">
        <w:rPr>
          <w:b/>
          <w:bCs/>
          <w:lang w:val="en-US"/>
        </w:rPr>
        <w:t>9</w:t>
      </w:r>
      <w:r w:rsidRPr="006B3E04">
        <w:rPr>
          <w:b/>
          <w:bCs/>
          <w:lang w:val="en-US"/>
        </w:rPr>
        <w:t xml:space="preserve">: RAN2 </w:t>
      </w:r>
      <w:r w:rsidR="000C3531">
        <w:rPr>
          <w:b/>
          <w:bCs/>
          <w:lang w:val="en-US"/>
        </w:rPr>
        <w:t xml:space="preserve">to </w:t>
      </w:r>
      <w:r w:rsidRPr="006B3E04">
        <w:rPr>
          <w:b/>
          <w:bCs/>
          <w:lang w:val="en-US"/>
        </w:rPr>
        <w:t>study the type of header information required to describe and identify a PDU Set and the packets therein to facilitate XR traffic characteristics and scenarios such as out-of-sequence delivery of packets.</w:t>
      </w:r>
    </w:p>
    <w:p w14:paraId="62F23646" w14:textId="540699F5" w:rsidR="00801014" w:rsidRPr="006B3E04" w:rsidRDefault="00801014" w:rsidP="006B3E04">
      <w:pPr>
        <w:rPr>
          <w:b/>
          <w:bCs/>
          <w:lang w:val="en-US"/>
        </w:rPr>
      </w:pPr>
      <w:r w:rsidRPr="00E26894">
        <w:rPr>
          <w:b/>
          <w:bCs/>
          <w:lang w:val="en-US"/>
        </w:rPr>
        <w:lastRenderedPageBreak/>
        <w:t>Proposal</w:t>
      </w:r>
      <w:r>
        <w:rPr>
          <w:b/>
          <w:bCs/>
          <w:lang w:val="en-US"/>
        </w:rPr>
        <w:t xml:space="preserve"> 10</w:t>
      </w:r>
      <w:r w:rsidRPr="00E26894">
        <w:rPr>
          <w:b/>
          <w:bCs/>
          <w:lang w:val="en-US"/>
        </w:rPr>
        <w:t xml:space="preserve">: </w:t>
      </w:r>
      <w:r>
        <w:rPr>
          <w:b/>
          <w:bCs/>
          <w:lang w:val="en-US"/>
        </w:rPr>
        <w:t>S</w:t>
      </w:r>
      <w:r w:rsidRPr="00E26894">
        <w:rPr>
          <w:b/>
          <w:bCs/>
          <w:lang w:val="en-US"/>
        </w:rPr>
        <w:t xml:space="preserve">tudy mechanisms for XR awareness </w:t>
      </w:r>
      <w:r>
        <w:rPr>
          <w:b/>
          <w:bCs/>
          <w:lang w:val="en-US"/>
        </w:rPr>
        <w:t xml:space="preserve">of Inter PDU Set dependencies, </w:t>
      </w:r>
      <w:r w:rsidRPr="00E26894">
        <w:rPr>
          <w:b/>
          <w:bCs/>
          <w:lang w:val="en-US"/>
        </w:rPr>
        <w:t>including procedures and parameters for signalling.</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E37BFC8" w14:textId="48C688A8" w:rsidR="006A79AB" w:rsidRPr="00FA6BD7" w:rsidRDefault="007D3F96" w:rsidP="006A79AB">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0BC5137B" w14:textId="4F4E3617" w:rsidR="006A79AB" w:rsidRPr="00FA6BD7" w:rsidRDefault="007D3F96" w:rsidP="006A79AB">
      <w:pPr>
        <w:numPr>
          <w:ilvl w:val="0"/>
          <w:numId w:val="2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bookmarkStart w:id="0" w:name="_Ref47618574"/>
      <w:r w:rsidRPr="007D3F96">
        <w:rPr>
          <w:rFonts w:eastAsia="Malgun Gothic"/>
          <w:bCs/>
          <w:iCs/>
          <w:lang w:eastAsia="zh-CN"/>
        </w:rPr>
        <w:t>TR 23.700-60, Study on XR (Extended Reality) and media services, Rel-18</w:t>
      </w:r>
    </w:p>
    <w:p w14:paraId="22891586" w14:textId="7D337C23" w:rsidR="006A79AB" w:rsidRPr="00FA6BD7" w:rsidRDefault="006A79AB" w:rsidP="006A79AB">
      <w:pPr>
        <w:numPr>
          <w:ilvl w:val="0"/>
          <w:numId w:val="26"/>
        </w:numPr>
        <w:overflowPunct w:val="0"/>
        <w:autoSpaceDE w:val="0"/>
        <w:autoSpaceDN w:val="0"/>
        <w:adjustRightInd w:val="0"/>
        <w:spacing w:before="100" w:beforeAutospacing="1" w:after="100" w:afterAutospacing="1"/>
        <w:ind w:left="562" w:hanging="562"/>
        <w:textAlignment w:val="baseline"/>
      </w:pPr>
      <w:bookmarkStart w:id="1" w:name="_Ref54357079"/>
      <w:bookmarkStart w:id="2" w:name="_Ref47692357"/>
      <w:bookmarkEnd w:id="0"/>
      <w:r w:rsidRPr="00FA6BD7">
        <w:t>H. Koumaras, C. Skianis, G. Gardikis, A. Kourtis,</w:t>
      </w:r>
      <w:r w:rsidR="007D3F96">
        <w:t xml:space="preserve"> </w:t>
      </w:r>
      <w:r w:rsidRPr="00FA6BD7">
        <w:t>Analysis of H.264 Video Encoded Traffic, International Network Conference 2005, Samos, Greece</w:t>
      </w:r>
      <w:bookmarkEnd w:id="1"/>
      <w:bookmarkEnd w:id="2"/>
    </w:p>
    <w:p w14:paraId="000B863B" w14:textId="43C290E7" w:rsidR="006A79AB" w:rsidRPr="00FA6BD7" w:rsidRDefault="006A79AB" w:rsidP="006A79AB">
      <w:pPr>
        <w:numPr>
          <w:ilvl w:val="0"/>
          <w:numId w:val="26"/>
        </w:numPr>
        <w:overflowPunct w:val="0"/>
        <w:autoSpaceDE w:val="0"/>
        <w:autoSpaceDN w:val="0"/>
        <w:adjustRightInd w:val="0"/>
        <w:spacing w:before="100" w:beforeAutospacing="1" w:after="100" w:afterAutospacing="1"/>
        <w:ind w:left="562" w:hanging="562"/>
        <w:textAlignment w:val="baseline"/>
      </w:pPr>
      <w:bookmarkStart w:id="3" w:name="_Ref53955177"/>
      <w:r w:rsidRPr="00FA6BD7">
        <w:t>S. Tanwir and H. Perros, A Survey of VBR Video Traffic Models, in IEEE Communications Surveys &amp; Tutorials, vol. 15, no. 4, pp. 1778-1802, Fourth Quarter 2013</w:t>
      </w:r>
      <w:bookmarkEnd w:id="3"/>
    </w:p>
    <w:p w14:paraId="55294306" w14:textId="46102BC7" w:rsidR="006A79AB" w:rsidRDefault="006A79AB" w:rsidP="006A79AB">
      <w:pPr>
        <w:numPr>
          <w:ilvl w:val="0"/>
          <w:numId w:val="26"/>
        </w:numPr>
        <w:overflowPunct w:val="0"/>
        <w:autoSpaceDE w:val="0"/>
        <w:autoSpaceDN w:val="0"/>
        <w:adjustRightInd w:val="0"/>
        <w:spacing w:before="100" w:beforeAutospacing="1" w:after="100" w:afterAutospacing="1"/>
        <w:ind w:left="562" w:hanging="562"/>
        <w:textAlignment w:val="baseline"/>
      </w:pPr>
      <w:bookmarkStart w:id="4" w:name="_Ref54357059"/>
      <w:r w:rsidRPr="00FA6BD7">
        <w:t>R1-2008454, Views on XR application, traffic models and evaluation methodology, Apple, RAN1 #103-e, October 2020</w:t>
      </w:r>
      <w:bookmarkEnd w:id="4"/>
      <w:r w:rsidRPr="00FA6BD7">
        <w:t xml:space="preserve"> </w:t>
      </w:r>
    </w:p>
    <w:p w14:paraId="2AFD22DC" w14:textId="12766DA5" w:rsidR="006A79AB" w:rsidRDefault="006A79AB" w:rsidP="006A79AB">
      <w:pPr>
        <w:numPr>
          <w:ilvl w:val="0"/>
          <w:numId w:val="26"/>
        </w:numPr>
        <w:overflowPunct w:val="0"/>
        <w:autoSpaceDE w:val="0"/>
        <w:autoSpaceDN w:val="0"/>
        <w:adjustRightInd w:val="0"/>
        <w:spacing w:before="100" w:beforeAutospacing="1" w:after="100" w:afterAutospacing="1"/>
        <w:ind w:left="562" w:hanging="562"/>
        <w:textAlignment w:val="baseline"/>
      </w:pPr>
      <w:bookmarkStart w:id="5" w:name="_Ref61605373"/>
      <w:r>
        <w:t>R1-2101365, Views on XR traffic models, Apple, RAN1 #104-e, January/February 2021</w:t>
      </w:r>
      <w:bookmarkEnd w:id="5"/>
    </w:p>
    <w:p w14:paraId="4C2F25B1" w14:textId="523CB08F" w:rsidR="006A79AB" w:rsidRDefault="00C032FF" w:rsidP="006A79AB">
      <w:pPr>
        <w:numPr>
          <w:ilvl w:val="0"/>
          <w:numId w:val="26"/>
        </w:numPr>
        <w:overflowPunct w:val="0"/>
        <w:autoSpaceDE w:val="0"/>
        <w:autoSpaceDN w:val="0"/>
        <w:adjustRightInd w:val="0"/>
        <w:spacing w:before="100" w:beforeAutospacing="1" w:after="100" w:afterAutospacing="1"/>
        <w:ind w:left="562" w:hanging="562"/>
        <w:textAlignment w:val="baseline"/>
      </w:pPr>
      <w:r w:rsidRPr="00C032FF">
        <w:rPr>
          <w:bCs/>
          <w:iCs/>
        </w:rPr>
        <w:t>TR 38.838, Study on XR (Extended Reality) Evaluations for NR, Rel-17</w:t>
      </w:r>
    </w:p>
    <w:p w14:paraId="3A1AAE46" w14:textId="0DBD74A2" w:rsidR="000F6738" w:rsidRPr="008567CA" w:rsidRDefault="006A79AB" w:rsidP="000F6738">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bookmarkStart w:id="6" w:name="_Ref73958154"/>
      <w:r w:rsidRPr="00EB3E81">
        <w:rPr>
          <w:bCs/>
          <w:lang w:val="sv-SE"/>
        </w:rPr>
        <w:t>R1-2101765</w:t>
      </w:r>
      <w:r>
        <w:rPr>
          <w:bCs/>
          <w:lang w:val="sv-SE"/>
        </w:rPr>
        <w:t xml:space="preserve">, </w:t>
      </w:r>
      <w:r w:rsidRPr="00EB3E81">
        <w:rPr>
          <w:bCs/>
        </w:rPr>
        <w:t>LS to on XR-Traffic Models</w:t>
      </w:r>
      <w:r>
        <w:rPr>
          <w:bCs/>
        </w:rPr>
        <w:t>, SA4 #111-e, January, 2021</w:t>
      </w:r>
      <w:bookmarkEnd w:id="6"/>
    </w:p>
    <w:p w14:paraId="15ECADE5" w14:textId="27EF8240" w:rsidR="00C032FF" w:rsidRDefault="00C032FF" w:rsidP="006A79AB">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bookmarkStart w:id="7" w:name="_Ref61800330"/>
      <w:r w:rsidRPr="00F53119">
        <w:rPr>
          <w:bCs/>
          <w:iCs/>
        </w:rPr>
        <w:t>TR</w:t>
      </w:r>
      <w:r>
        <w:rPr>
          <w:bCs/>
          <w:iCs/>
        </w:rPr>
        <w:t xml:space="preserve"> 26.926, </w:t>
      </w:r>
      <w:r w:rsidRPr="009F7E18">
        <w:rPr>
          <w:bCs/>
          <w:iCs/>
        </w:rPr>
        <w:t>Traffic Models and Quality Evaluation Methods for Media and XR Services in 5G Systems</w:t>
      </w:r>
      <w:r>
        <w:rPr>
          <w:bCs/>
          <w:iCs/>
        </w:rPr>
        <w:t>, Rel</w:t>
      </w:r>
      <w:r w:rsidR="009C1743">
        <w:rPr>
          <w:bCs/>
          <w:iCs/>
        </w:rPr>
        <w:t>-</w:t>
      </w:r>
      <w:r>
        <w:rPr>
          <w:bCs/>
          <w:iCs/>
        </w:rPr>
        <w:t>17</w:t>
      </w:r>
    </w:p>
    <w:bookmarkEnd w:id="7"/>
    <w:p w14:paraId="0B625ED7" w14:textId="233E4E48" w:rsidR="006A79AB" w:rsidRPr="008567CA" w:rsidRDefault="00EC4C15" w:rsidP="00586245">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9C1743">
        <w:rPr>
          <w:lang w:val="en-US"/>
        </w:rPr>
        <w:t>TS 26.244</w:t>
      </w:r>
      <w:r w:rsidR="006963B6" w:rsidRPr="009C1743">
        <w:rPr>
          <w:lang w:val="en-US"/>
        </w:rPr>
        <w:t>,</w:t>
      </w:r>
      <w:r w:rsidR="009C1743" w:rsidRPr="009C1743">
        <w:rPr>
          <w:lang w:val="en-US"/>
        </w:rPr>
        <w:t xml:space="preserve"> Transparent end-to-end packet switched streaming service (PSS); 3GPP file format (3GP), Rel-17</w:t>
      </w:r>
      <w:r w:rsidR="006963B6" w:rsidRPr="009C1743">
        <w:rPr>
          <w:lang w:val="en-US"/>
        </w:rPr>
        <w:t xml:space="preserve"> </w:t>
      </w:r>
    </w:p>
    <w:p w14:paraId="40EA6E08" w14:textId="31F4BF3B" w:rsidR="006963B6" w:rsidRPr="009C1743" w:rsidRDefault="00EC4C15" w:rsidP="009C1743">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rPr>
      </w:pPr>
      <w:r w:rsidRPr="00EC4C15">
        <w:rPr>
          <w:bCs/>
          <w:lang w:val="en-US"/>
        </w:rPr>
        <w:t>TS 26.234</w:t>
      </w:r>
      <w:r w:rsidR="009C1743">
        <w:rPr>
          <w:bCs/>
          <w:lang w:val="en-US"/>
        </w:rPr>
        <w:t xml:space="preserve">, </w:t>
      </w:r>
      <w:r w:rsidR="009C1743" w:rsidRPr="009C1743">
        <w:rPr>
          <w:bCs/>
          <w:lang w:val="en-US"/>
        </w:rPr>
        <w:t>Transparent end-to-end Packet-switched Streaming Service (PSS); Protocols and codecs</w:t>
      </w:r>
      <w:r w:rsidR="009C1743">
        <w:rPr>
          <w:bCs/>
          <w:lang w:val="en-US"/>
        </w:rPr>
        <w:t>, Rel-17</w:t>
      </w:r>
    </w:p>
    <w:p w14:paraId="566E5902" w14:textId="406B7C68" w:rsidR="006A79AB" w:rsidRDefault="002A7758" w:rsidP="006A79AB">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t>TR 22.847</w:t>
      </w:r>
      <w:r w:rsidR="00286A1C">
        <w:t xml:space="preserve">, </w:t>
      </w:r>
      <w:r w:rsidR="00286A1C" w:rsidRPr="00286A1C">
        <w:t>Study on supporting tactile and multi-modality communication services</w:t>
      </w:r>
      <w:r w:rsidR="00286A1C">
        <w:t>, Rel-18</w:t>
      </w:r>
    </w:p>
    <w:p w14:paraId="76906836" w14:textId="77D3BF2B" w:rsidR="0023436B" w:rsidRDefault="0023436B" w:rsidP="006A79AB">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t xml:space="preserve">TR 22.842, </w:t>
      </w:r>
      <w:r w:rsidRPr="0023436B">
        <w:t>Study on Network Controlled Interactive Services</w:t>
      </w:r>
      <w:r>
        <w:t>, Rel-17</w:t>
      </w:r>
    </w:p>
    <w:p w14:paraId="1159C970" w14:textId="11A61455" w:rsidR="00DE34FC" w:rsidRDefault="00DE34FC" w:rsidP="006A79AB">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t xml:space="preserve">TS 22.261, </w:t>
      </w:r>
      <w:r w:rsidRPr="00DE34FC">
        <w:t>Service requirements for the 5G system</w:t>
      </w:r>
      <w:r>
        <w:t>, Rel-18</w:t>
      </w:r>
    </w:p>
    <w:p w14:paraId="2B66C990" w14:textId="7D637A21" w:rsidR="001D0A10" w:rsidRDefault="001D0A10" w:rsidP="006A79AB">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t xml:space="preserve">TR 26.928, </w:t>
      </w:r>
      <w:r w:rsidRPr="001D0A10">
        <w:t>Extended Reality (XR) in 5G</w:t>
      </w:r>
      <w:r>
        <w:t>, Rel-17</w:t>
      </w:r>
    </w:p>
    <w:p w14:paraId="6F4278B9" w14:textId="15874B44" w:rsidR="00F466E7" w:rsidRDefault="00206320" w:rsidP="00662D2F">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206320">
        <w:t>S2-2201</w:t>
      </w:r>
      <w:r w:rsidR="009D5F65">
        <w:t>80</w:t>
      </w:r>
      <w:r w:rsidRPr="00206320">
        <w:t>7</w:t>
      </w:r>
      <w:r>
        <w:t xml:space="preserve">, </w:t>
      </w:r>
      <w:r w:rsidRPr="00206320">
        <w:t>Key issue on traffic characteristics of XR and media service</w:t>
      </w:r>
      <w:r>
        <w:t xml:space="preserve">, </w:t>
      </w:r>
      <w:r w:rsidRPr="00206320">
        <w:t xml:space="preserve">Lenovo, Motorola Mobility, Huawei, HiSilicon, </w:t>
      </w:r>
      <w:r w:rsidR="001A5C97">
        <w:t>v</w:t>
      </w:r>
      <w:r w:rsidRPr="00206320">
        <w:t>ivo, CATT</w:t>
      </w:r>
      <w:r>
        <w:t>, SA2#149e</w:t>
      </w:r>
    </w:p>
    <w:p w14:paraId="74B64957" w14:textId="44EA27A3" w:rsidR="00C50493" w:rsidRPr="00EB52C0" w:rsidRDefault="006B7163" w:rsidP="00662D2F">
      <w:pPr>
        <w:numPr>
          <w:ilvl w:val="0"/>
          <w:numId w:val="26"/>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6B7163">
        <w:t>R2-22074</w:t>
      </w:r>
      <w:r>
        <w:t>30</w:t>
      </w:r>
      <w:r w:rsidR="00C50493">
        <w:t xml:space="preserve">, </w:t>
      </w:r>
      <w:r w:rsidR="00C50493" w:rsidRPr="00C50493">
        <w:t>Power Saving for Periodical XR Traffics</w:t>
      </w:r>
      <w:r w:rsidR="00C50493">
        <w:t>, Apple, RAN2#119e, August 2022</w:t>
      </w:r>
    </w:p>
    <w:sectPr w:rsidR="00C50493"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A843" w14:textId="77777777" w:rsidR="00480532" w:rsidRDefault="00480532">
      <w:r>
        <w:separator/>
      </w:r>
    </w:p>
  </w:endnote>
  <w:endnote w:type="continuationSeparator" w:id="0">
    <w:p w14:paraId="4E8C5358" w14:textId="77777777" w:rsidR="00480532" w:rsidRDefault="00480532">
      <w:r>
        <w:continuationSeparator/>
      </w:r>
    </w:p>
  </w:endnote>
  <w:endnote w:type="continuationNotice" w:id="1">
    <w:p w14:paraId="04A1B8E8" w14:textId="77777777" w:rsidR="00480532" w:rsidRDefault="00480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BEFD" w14:textId="77777777" w:rsidR="00480532" w:rsidRDefault="00480532">
      <w:r>
        <w:separator/>
      </w:r>
    </w:p>
  </w:footnote>
  <w:footnote w:type="continuationSeparator" w:id="0">
    <w:p w14:paraId="683CF574" w14:textId="77777777" w:rsidR="00480532" w:rsidRDefault="00480532">
      <w:r>
        <w:continuationSeparator/>
      </w:r>
    </w:p>
  </w:footnote>
  <w:footnote w:type="continuationNotice" w:id="1">
    <w:p w14:paraId="1B337B3B" w14:textId="77777777" w:rsidR="00480532" w:rsidRDefault="004805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26"/>
  </w:num>
  <w:num w:numId="2" w16cid:durableId="1464886471">
    <w:abstractNumId w:val="0"/>
  </w:num>
  <w:num w:numId="3" w16cid:durableId="6106756">
    <w:abstractNumId w:val="1"/>
  </w:num>
  <w:num w:numId="4" w16cid:durableId="9181927">
    <w:abstractNumId w:val="2"/>
  </w:num>
  <w:num w:numId="5" w16cid:durableId="189296478">
    <w:abstractNumId w:val="27"/>
  </w:num>
  <w:num w:numId="6" w16cid:durableId="216478951">
    <w:abstractNumId w:val="3"/>
  </w:num>
  <w:num w:numId="7" w16cid:durableId="2145732921">
    <w:abstractNumId w:val="4"/>
  </w:num>
  <w:num w:numId="8" w16cid:durableId="910503920">
    <w:abstractNumId w:val="13"/>
  </w:num>
  <w:num w:numId="9" w16cid:durableId="418721023">
    <w:abstractNumId w:val="23"/>
  </w:num>
  <w:num w:numId="10" w16cid:durableId="701636600">
    <w:abstractNumId w:val="19"/>
  </w:num>
  <w:num w:numId="11" w16cid:durableId="1130325448">
    <w:abstractNumId w:val="10"/>
  </w:num>
  <w:num w:numId="12" w16cid:durableId="1997687803">
    <w:abstractNumId w:val="18"/>
  </w:num>
  <w:num w:numId="13" w16cid:durableId="1749767913">
    <w:abstractNumId w:val="25"/>
  </w:num>
  <w:num w:numId="14" w16cid:durableId="1287271592">
    <w:abstractNumId w:val="6"/>
  </w:num>
  <w:num w:numId="15" w16cid:durableId="1065492308">
    <w:abstractNumId w:val="9"/>
  </w:num>
  <w:num w:numId="16" w16cid:durableId="1691565340">
    <w:abstractNumId w:val="17"/>
  </w:num>
  <w:num w:numId="17" w16cid:durableId="1527668550">
    <w:abstractNumId w:val="11"/>
  </w:num>
  <w:num w:numId="18" w16cid:durableId="113863268">
    <w:abstractNumId w:val="8"/>
  </w:num>
  <w:num w:numId="19" w16cid:durableId="659583198">
    <w:abstractNumId w:val="20"/>
  </w:num>
  <w:num w:numId="20" w16cid:durableId="1308317274">
    <w:abstractNumId w:val="14"/>
  </w:num>
  <w:num w:numId="21" w16cid:durableId="1576550474">
    <w:abstractNumId w:val="12"/>
  </w:num>
  <w:num w:numId="22" w16cid:durableId="235358636">
    <w:abstractNumId w:val="16"/>
  </w:num>
  <w:num w:numId="23" w16cid:durableId="97602813">
    <w:abstractNumId w:val="21"/>
  </w:num>
  <w:num w:numId="24" w16cid:durableId="710617151">
    <w:abstractNumId w:val="22"/>
  </w:num>
  <w:num w:numId="25" w16cid:durableId="1384014814">
    <w:abstractNumId w:val="15"/>
  </w:num>
  <w:num w:numId="26" w16cid:durableId="912855578">
    <w:abstractNumId w:val="5"/>
  </w:num>
  <w:num w:numId="27" w16cid:durableId="1431848407">
    <w:abstractNumId w:val="24"/>
  </w:num>
  <w:num w:numId="28" w16cid:durableId="149961072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739"/>
    <w:rsid w:val="00032BDF"/>
    <w:rsid w:val="00032F45"/>
    <w:rsid w:val="00033397"/>
    <w:rsid w:val="00033E99"/>
    <w:rsid w:val="0003402D"/>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903"/>
    <w:rsid w:val="000B53A4"/>
    <w:rsid w:val="000B57A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4C7"/>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5D9"/>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4340"/>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2D7"/>
    <w:rsid w:val="00364B41"/>
    <w:rsid w:val="00365876"/>
    <w:rsid w:val="00365C9E"/>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E88"/>
    <w:rsid w:val="00406B9F"/>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70"/>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06"/>
    <w:rsid w:val="004F2555"/>
    <w:rsid w:val="004F2691"/>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3DB6"/>
    <w:rsid w:val="00534627"/>
    <w:rsid w:val="00534666"/>
    <w:rsid w:val="00534DA0"/>
    <w:rsid w:val="00535659"/>
    <w:rsid w:val="0053638C"/>
    <w:rsid w:val="005363EF"/>
    <w:rsid w:val="005373D9"/>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5F5BB6"/>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0E94"/>
    <w:rsid w:val="00661017"/>
    <w:rsid w:val="00661907"/>
    <w:rsid w:val="00662D2F"/>
    <w:rsid w:val="00663E03"/>
    <w:rsid w:val="00663E2B"/>
    <w:rsid w:val="006640CA"/>
    <w:rsid w:val="0066567D"/>
    <w:rsid w:val="006658FF"/>
    <w:rsid w:val="00665BE2"/>
    <w:rsid w:val="0066696C"/>
    <w:rsid w:val="00666C67"/>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7E29"/>
    <w:rsid w:val="0068066A"/>
    <w:rsid w:val="00681303"/>
    <w:rsid w:val="0068175E"/>
    <w:rsid w:val="00681EE0"/>
    <w:rsid w:val="00682405"/>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16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397B"/>
    <w:rsid w:val="0071428E"/>
    <w:rsid w:val="007143FA"/>
    <w:rsid w:val="00714651"/>
    <w:rsid w:val="00715B05"/>
    <w:rsid w:val="007169BC"/>
    <w:rsid w:val="0071792E"/>
    <w:rsid w:val="00717DDA"/>
    <w:rsid w:val="007211A9"/>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07"/>
    <w:rsid w:val="00754AA1"/>
    <w:rsid w:val="00756069"/>
    <w:rsid w:val="0075661E"/>
    <w:rsid w:val="00756DD3"/>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70208"/>
    <w:rsid w:val="007703D4"/>
    <w:rsid w:val="00770B15"/>
    <w:rsid w:val="00772701"/>
    <w:rsid w:val="00773812"/>
    <w:rsid w:val="00774107"/>
    <w:rsid w:val="0077411C"/>
    <w:rsid w:val="007742A0"/>
    <w:rsid w:val="00774F40"/>
    <w:rsid w:val="007750CA"/>
    <w:rsid w:val="00775BA4"/>
    <w:rsid w:val="007761C5"/>
    <w:rsid w:val="00776CF6"/>
    <w:rsid w:val="00780F3B"/>
    <w:rsid w:val="00781272"/>
    <w:rsid w:val="00781D42"/>
    <w:rsid w:val="00781F0F"/>
    <w:rsid w:val="00782164"/>
    <w:rsid w:val="0078286D"/>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D23"/>
    <w:rsid w:val="00850A0E"/>
    <w:rsid w:val="0085203E"/>
    <w:rsid w:val="00852211"/>
    <w:rsid w:val="0085253F"/>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502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313"/>
    <w:rsid w:val="008B7470"/>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1B32"/>
    <w:rsid w:val="0096447A"/>
    <w:rsid w:val="0096453A"/>
    <w:rsid w:val="009646BB"/>
    <w:rsid w:val="00964BB8"/>
    <w:rsid w:val="00964FF3"/>
    <w:rsid w:val="00965021"/>
    <w:rsid w:val="00965224"/>
    <w:rsid w:val="00965C73"/>
    <w:rsid w:val="009663BD"/>
    <w:rsid w:val="00966CEC"/>
    <w:rsid w:val="0096704A"/>
    <w:rsid w:val="009675A8"/>
    <w:rsid w:val="009675E8"/>
    <w:rsid w:val="0096798E"/>
    <w:rsid w:val="00970DB3"/>
    <w:rsid w:val="00971DAC"/>
    <w:rsid w:val="0097220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22A"/>
    <w:rsid w:val="009852C6"/>
    <w:rsid w:val="00985761"/>
    <w:rsid w:val="009864BD"/>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193"/>
    <w:rsid w:val="009D54A9"/>
    <w:rsid w:val="009D5B19"/>
    <w:rsid w:val="009D5F65"/>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473EC"/>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5DC"/>
    <w:rsid w:val="00AE3B82"/>
    <w:rsid w:val="00AE4129"/>
    <w:rsid w:val="00AE420A"/>
    <w:rsid w:val="00AE5EBC"/>
    <w:rsid w:val="00AE7305"/>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4AA4"/>
    <w:rsid w:val="00B15449"/>
    <w:rsid w:val="00B154AD"/>
    <w:rsid w:val="00B1650F"/>
    <w:rsid w:val="00B168A1"/>
    <w:rsid w:val="00B171E4"/>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239"/>
    <w:rsid w:val="00B5444A"/>
    <w:rsid w:val="00B54D5B"/>
    <w:rsid w:val="00B56159"/>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200"/>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493"/>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5A0E"/>
    <w:rsid w:val="00C85A95"/>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4248"/>
    <w:rsid w:val="00CB4597"/>
    <w:rsid w:val="00CB4DB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21F3"/>
    <w:rsid w:val="00D53525"/>
    <w:rsid w:val="00D53B84"/>
    <w:rsid w:val="00D544F2"/>
    <w:rsid w:val="00D547B9"/>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A2"/>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005"/>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2B7"/>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3C57"/>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E39"/>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3F6"/>
    <w:rsid w:val="00F507C8"/>
    <w:rsid w:val="00F509F6"/>
    <w:rsid w:val="00F5198C"/>
    <w:rsid w:val="00F51BDC"/>
    <w:rsid w:val="00F51E62"/>
    <w:rsid w:val="00F51F21"/>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1B89"/>
    <w:rsid w:val="00F71DDC"/>
    <w:rsid w:val="00F724CA"/>
    <w:rsid w:val="00F730EF"/>
    <w:rsid w:val="00F7353C"/>
    <w:rsid w:val="00F737A6"/>
    <w:rsid w:val="00F74716"/>
    <w:rsid w:val="00F75503"/>
    <w:rsid w:val="00F7559E"/>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46C9"/>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89</TotalTime>
  <Pages>10</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20</cp:revision>
  <dcterms:created xsi:type="dcterms:W3CDTF">2022-08-04T10:31:00Z</dcterms:created>
  <dcterms:modified xsi:type="dcterms:W3CDTF">2022-08-09T21:12:00Z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